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EC0" w:rsidRPr="00286EC0" w:rsidRDefault="00286EC0" w:rsidP="00286E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eastAsia="Batang" w:hAnsi="Times New Roman" w:cs="Times New Roman"/>
          <w:b/>
          <w:sz w:val="28"/>
          <w:szCs w:val="28"/>
        </w:rPr>
        <w:tab/>
      </w:r>
      <w:r w:rsidRPr="00286EC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EC0" w:rsidRPr="00286EC0" w:rsidRDefault="00286EC0" w:rsidP="00286E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86EC0" w:rsidRPr="00286EC0" w:rsidRDefault="00286EC0" w:rsidP="00286E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БРАГУНСКОГО  СЕЛЬСКОГО  ПОСЕЛЕНИЯ</w:t>
      </w:r>
    </w:p>
    <w:p w:rsidR="00286EC0" w:rsidRPr="00286EC0" w:rsidRDefault="00286EC0" w:rsidP="00286E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ГУДЕРМЕССКОГО МУНИЦИПАЛЬНОГО РАЙОНА</w:t>
      </w:r>
    </w:p>
    <w:p w:rsidR="00286EC0" w:rsidRPr="00286EC0" w:rsidRDefault="00286EC0" w:rsidP="00286EC0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EC0">
        <w:rPr>
          <w:rFonts w:ascii="Times New Roman" w:hAnsi="Times New Roman" w:cs="Times New Roman"/>
          <w:b/>
          <w:bCs/>
          <w:sz w:val="28"/>
          <w:szCs w:val="28"/>
        </w:rPr>
        <w:t>ЧЕЧЕНСКОЙ РЕСПУБЛИКИ</w:t>
      </w:r>
    </w:p>
    <w:p w:rsidR="00286EC0" w:rsidRPr="00286EC0" w:rsidRDefault="00286EC0" w:rsidP="00286E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6EC0" w:rsidRPr="00286EC0" w:rsidRDefault="00286EC0" w:rsidP="00286EC0">
      <w:pPr>
        <w:tabs>
          <w:tab w:val="left" w:pos="1080"/>
          <w:tab w:val="left" w:pos="45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EC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6EC0" w:rsidRDefault="0064588E" w:rsidP="00437AD5">
      <w:pPr>
        <w:tabs>
          <w:tab w:val="left" w:pos="1080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proofErr w:type="spellStart"/>
      <w:r w:rsidR="00EE518A">
        <w:rPr>
          <w:rFonts w:ascii="Times New Roman" w:hAnsi="Times New Roman" w:cs="Times New Roman"/>
          <w:sz w:val="28"/>
          <w:szCs w:val="28"/>
        </w:rPr>
        <w:t>________</w:t>
      </w:r>
      <w:r w:rsidR="00286EC0" w:rsidRPr="00286EC0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286EC0" w:rsidRPr="00286EC0">
        <w:rPr>
          <w:rFonts w:ascii="Times New Roman" w:hAnsi="Times New Roman" w:cs="Times New Roman"/>
          <w:sz w:val="28"/>
          <w:szCs w:val="28"/>
        </w:rPr>
        <w:t xml:space="preserve">.   </w:t>
      </w:r>
      <w:r w:rsidR="00437AD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286EC0" w:rsidRPr="00286EC0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286EC0" w:rsidRPr="00286EC0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86EC0" w:rsidRPr="00286EC0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86EC0" w:rsidRPr="00286EC0">
        <w:rPr>
          <w:rFonts w:ascii="Times New Roman" w:hAnsi="Times New Roman" w:cs="Times New Roman"/>
          <w:sz w:val="28"/>
          <w:szCs w:val="28"/>
        </w:rPr>
        <w:t>рагуны</w:t>
      </w:r>
      <w:proofErr w:type="spellEnd"/>
      <w:r w:rsidR="00437AD5">
        <w:rPr>
          <w:rFonts w:ascii="Times New Roman" w:hAnsi="Times New Roman" w:cs="Times New Roman"/>
          <w:sz w:val="28"/>
          <w:szCs w:val="28"/>
        </w:rPr>
        <w:tab/>
        <w:t>№</w:t>
      </w:r>
    </w:p>
    <w:p w:rsidR="00EE518A" w:rsidRPr="00286EC0" w:rsidRDefault="00EE518A" w:rsidP="00437AD5">
      <w:pPr>
        <w:tabs>
          <w:tab w:val="left" w:pos="1080"/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86EC0" w:rsidRPr="00E52F35" w:rsidRDefault="00286EC0" w:rsidP="00286EC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4"/>
          <w:szCs w:val="24"/>
          <w:lang w:eastAsia="ru-RU"/>
        </w:rPr>
      </w:pPr>
      <w:r w:rsidRPr="00E52F35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4"/>
          <w:szCs w:val="24"/>
          <w:lang w:eastAsia="ru-RU"/>
        </w:rPr>
        <w:t>ОБ УТВЕРЖДЕНИИ ПОРЯДКА ОРГАНИЗАЦИИ ОЗЕЛЕНЕНИЯ ТЕРРИТОРИИ</w:t>
      </w:r>
      <w:r w:rsidRPr="00E52F35">
        <w:rPr>
          <w:rFonts w:ascii="Times New Roman" w:eastAsia="Times New Roman" w:hAnsi="Times New Roman" w:cs="Times New Roman"/>
          <w:b/>
          <w:bCs/>
          <w:caps/>
          <w:color w:val="2A2A2A"/>
          <w:kern w:val="36"/>
          <w:sz w:val="27"/>
          <w:szCs w:val="27"/>
          <w:lang w:eastAsia="ru-RU"/>
        </w:rPr>
        <w:t xml:space="preserve"> </w:t>
      </w:r>
    </w:p>
    <w:p w:rsidR="00286EC0" w:rsidRPr="00E52F35" w:rsidRDefault="00286EC0" w:rsidP="00286E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52F3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                                     БРАГУНСКОГО СЕЛЬСКОГО ПОСЕЛЕНИЯ</w:t>
      </w:r>
    </w:p>
    <w:p w:rsidR="00286EC0" w:rsidRPr="00E52F35" w:rsidRDefault="00286EC0" w:rsidP="00286E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F3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286EC0" w:rsidRPr="00615515" w:rsidRDefault="00286EC0" w:rsidP="00286EC0">
      <w:pPr>
        <w:shd w:val="clear" w:color="auto" w:fill="FFFFFF"/>
        <w:spacing w:after="30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от 06.03.2003 года № 131-ФЗ «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равления в Российской Федерации»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Чеченской Республики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04.07 2006 № 10-рз «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среды в Чеченской Республике»,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Чеченской Республики от 08.05.2008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17-р «Об административных правонарушениях»,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Закон ЧР               № 17-рз, а также </w:t>
      </w:r>
      <w:hyperlink r:id="rId7" w:history="1">
        <w:r w:rsidRPr="00615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</w:t>
        </w:r>
        <w:r w:rsidRPr="007A313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ставом</w:t>
        </w:r>
      </w:hyperlink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proofErr w:type="gramEnd"/>
    </w:p>
    <w:p w:rsidR="00286EC0" w:rsidRPr="00615515" w:rsidRDefault="00286EC0" w:rsidP="00286EC0">
      <w:pPr>
        <w:shd w:val="clear" w:color="auto" w:fill="FFFFFF"/>
        <w:spacing w:after="300" w:line="240" w:lineRule="auto"/>
        <w:ind w:left="-284" w:firstLine="568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ПОСТАНОВЛЯЕТ: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орядок организации озеленения территории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Должностным лицам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6155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составлять протоколы об административных правонарушениях, предусмотренных </w:t>
      </w:r>
      <w:hyperlink r:id="rId8" w:history="1">
        <w:r w:rsidRPr="0061551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статьями</w:t>
        </w:r>
      </w:hyperlink>
      <w:r w:rsidRPr="00615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10.1, 15, 25, 26, 30, 32, 33, 33.1, 33.2, 33.3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ЧР № 17-рз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аботу по выполнению настоящего п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  в сети Интернет.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86EC0" w:rsidRPr="007A313E" w:rsidRDefault="00286EC0" w:rsidP="00286EC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EC0" w:rsidRPr="007A313E" w:rsidRDefault="00286EC0" w:rsidP="00286EC0">
      <w:pPr>
        <w:shd w:val="clear" w:color="auto" w:fill="FFFFFF"/>
        <w:spacing w:after="0" w:line="240" w:lineRule="auto"/>
        <w:ind w:left="-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Р.Х.Адильханов</w:t>
      </w:r>
      <w:proofErr w:type="spellEnd"/>
    </w:p>
    <w:p w:rsidR="00286EC0" w:rsidRPr="007A313E" w:rsidRDefault="00286EC0" w:rsidP="00780A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C0" w:rsidRDefault="00286EC0" w:rsidP="0064588E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proofErr w:type="gramEnd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 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«________________»   №_____</w:t>
      </w:r>
    </w:p>
    <w:p w:rsidR="00286EC0" w:rsidRPr="007A313E" w:rsidRDefault="00286EC0" w:rsidP="00286EC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EC0" w:rsidRPr="007A313E" w:rsidRDefault="00286EC0" w:rsidP="00286EC0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I. ОБЩИЕ ПОЛОЖЕНИЯ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Настоящий Порядок организации озеленения территории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основные требования к созданию, содержанию и охране зеленых насаждений на территории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обязателен для исполнения всеми физическими и юридическими лицами всех организационно-правовых форм, индивидуальными предпринимателями.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Порядок разработан на основании: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6 октября 2003 года N 131-ФЗ "Об общих принципах организации местного самоуправления в Российской Федерации";</w:t>
      </w: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</w:t>
      </w:r>
      <w:r w:rsidRP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от 04.07 2006 № 10-рз «Об охране окружающей среды в Чеченской Республике», </w:t>
      </w: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Закона</w:t>
      </w:r>
      <w:r w:rsidRPr="00283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Чеченской Республики от 08.05.2008 № 17-р «Об адм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инистративных правонарушениях» и других нормативных актов Российской Федерации и Чеченской Республики.</w:t>
      </w:r>
    </w:p>
    <w:p w:rsidR="00286EC0" w:rsidRPr="007A313E" w:rsidRDefault="00286EC0" w:rsidP="00286EC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C0" w:rsidRPr="007A313E" w:rsidRDefault="00286EC0" w:rsidP="00286EC0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II. ОРГАНИЗАЦИЯ ОЗЕЛЕНЕНИЯ ТЕРРИТОРИИ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Все зеленые насаждения в границах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образуют единый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зеленый фонд. Зеленые насаждения - это совокупность древесных, кустарниковых, травянистых, цветочных растений и почвенного покрова естественного или искусственного происхождения, произрастающих </w:t>
      </w:r>
      <w:proofErr w:type="gramStart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определенной территории.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4. Текущее содержание зеленых насаждений возлагается: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придомовых и прилегающих территориях - на физических (юридических) лиц в соответствии с договором о закреплении прилегающей территории;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на территориях предприятий, организаций, учреждений всех форм собственности и прилегающих к ним территориях - на соответствующих собственников, арендаторов объектов;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территориях общего пользования - на организацию, выполняющую работы по благоустройству на территории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5. Руководители предприятий, организаций, учреждений, на которых возложена обязанность по текущему содержанию зеленых насаждений, а также владельцы индивидуальных домов обеспечивают полную сохранность и квалифицированный уход за существующими зелеными насаждениями в пределах отведенной и прилегающей территорий, в том числе производят: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сезонную очистку территории от листьев, травы и веток;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полив зеленых насаждений;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скашивание травы и уничтожение сорной растительности;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посадку цветов и подсев трав;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санитарную и формовочную обрезку зеленых насаждений;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кронирование</w:t>
      </w:r>
      <w:proofErr w:type="spellEnd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деревьев и кустарников, закрывающих видимость технических средств регулирования дорожного движения, электрические воздушные сети;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замену и удаление зеленых насаждений, посаженных с нарушением норм и причиняющих вред зданиям и сооружениям.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крупномерных деревьев и кустарников, связанных с застройкой или прокладкой подземных коммуникаций, установкой высоковольтных линий и других сооружений в границах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только по письменному разрешению отдела архитектуры и градостроительства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условии посадки декоративных деревьев и кустарников в удвоенном количестве по согласованию с отделом архитектуры и градостроительства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Снос деревьев, кроме декоративных пород деревьев, и кустарников в зоне индивидуальной застройки осуществляется собственниками земельных участков или лицами, владеющими другими вещными правами, самостоятельно за счет собственных средств, по письменному разрешению отдела архитектуры и градостроительства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условии посадки декоративных деревьев и кустарников в удвоенном количестве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согласованию с отделом архитектуры и градостроительства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E32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(форма</w:t>
      </w:r>
      <w:proofErr w:type="gramEnd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разрешения прилагается).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территории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складировать строительные и другие материалы, тару, отходы и мусор, снег, скол асфальта, льда на участках, занятых зелеными насаждениями, засорять цветники, газоны и дорожки отходами и повреждать зеленые насаждения, привязывать к деревьям веревки и провода, прикреплять рекламные щиты и растяжки;</w:t>
      </w:r>
      <w:proofErr w:type="gramEnd"/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сбрасывать снег с крыш на участки, занятые насаждениями, без принятия мер, обеспечивающих сохранность деревьев и кустарников;</w:t>
      </w: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добывать из деревьев сок, смолу, делать надрезы, надписи и наносить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механические повреждения;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уничтожать зеленые насаждения (за исключением сорняков и амброзий) любым другим способом.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9. Владельцы или лица, владеющие другими вещными правами, линий электропередачи обеспечивают своевременную обрезку веток деревьев в соответствии с Правилами устройства электроустановок.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Вынужденный снос насаждений в городских лесах, связанный с прокладкой коммуникаций, строительством линий электропередачи и других сооружений, допускается в соответствии с лесным законодательством Российской Федерации.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Рубка леса и изъятие лесных угодий оформляются в соответствии с лесным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Федерации, нормативными правовыми актами Чеченской Республики, административным регламентом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выдаче порубочного билета.</w:t>
      </w: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12. За ущерб, причиненный городским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/сельским/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лесам, наступает ответственность в соответствии с лесным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ательством Российской Федерации. 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6EC0" w:rsidRPr="007A313E" w:rsidRDefault="00286EC0" w:rsidP="00286EC0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РАЗДЕЛ III. ОТВЕТСТВЕННОСТЬ ЗА НАРУШЕНИЕ ПОРЯДКА</w:t>
      </w:r>
    </w:p>
    <w:p w:rsidR="00286EC0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неисполнение требований, предусмотрен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настоящим порядком граждане</w:t>
      </w:r>
      <w:r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юридические лица всех организационно-правовых форм, индивидуальные предприниматели </w:t>
      </w:r>
      <w:r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административную и иную </w:t>
      </w:r>
      <w:r w:rsidRPr="0075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в соответствии с законодательством Российской Федерации и Чеченской Республики.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524E6">
        <w:t xml:space="preserve"> 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 случае выявления фактов нарушения настоящего Порядка должностные лица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определенные постановлением администрации </w:t>
      </w:r>
      <w:r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14.1. Выдают предписание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устранении выявленных нарушений;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14.2. Составляют протокол об административном правонарушении в порядке, установленном действующим законодательством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законодательством Чеченской Республики,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правовым актом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органа местного самоуправления;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14.3. Направляют составленный протокол об административном правонарушении в административную комиссию </w:t>
      </w:r>
      <w:r w:rsidR="0064588E"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рассмотрения вопроса о привлечении лица, в отношении которого составлен протокол, к административной ответственности.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Привлечение к ответственности не освобождает нарушителя от обязанности устранить допущенное нарушение.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Обжалование действий должностных лиц администрации </w:t>
      </w:r>
      <w:r w:rsidR="0064588E"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применению мер ответственности за нарушение настоящего Порядка осуществляется в порядке, установленном действующим законодательством Российской Федерации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Республики.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ротокол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правонарушении направляется должностными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лицами</w:t>
      </w:r>
      <w:r w:rsidRPr="0022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рганов местного самоуправления в уполномоченный орган, определенный законодательством Чеченской Республики,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существу.</w:t>
      </w:r>
    </w:p>
    <w:p w:rsidR="00286EC0" w:rsidRPr="007A313E" w:rsidRDefault="00286EC0" w:rsidP="00286EC0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EC0" w:rsidRPr="007A313E" w:rsidRDefault="00286EC0" w:rsidP="00286EC0">
      <w:pPr>
        <w:shd w:val="clear" w:color="auto" w:fill="FFFFFF"/>
        <w:spacing w:after="180" w:line="240" w:lineRule="auto"/>
        <w:ind w:left="-284" w:firstLine="284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РАЗДЕЛ IV. </w:t>
      </w:r>
      <w:proofErr w:type="gramStart"/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КОНТРОЛЬ ЗА</w:t>
      </w:r>
      <w:proofErr w:type="gramEnd"/>
      <w:r w:rsidRPr="007A31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ИСПОЛНЕНИЕМ ПОРЯДКА</w:t>
      </w:r>
    </w:p>
    <w:p w:rsidR="00286EC0" w:rsidRPr="007A313E" w:rsidRDefault="00286EC0" w:rsidP="00286EC0">
      <w:pPr>
        <w:shd w:val="clear" w:color="auto" w:fill="FFFFFF"/>
        <w:spacing w:after="30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Порядка осуществляют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/должность, ФИО/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администрации </w:t>
      </w:r>
      <w:r w:rsidR="0064588E"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определенные постановлением администрации </w:t>
      </w:r>
      <w:r w:rsidR="0064588E" w:rsidRPr="00286EC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 сельского поселения</w:t>
      </w:r>
      <w:r w:rsidRPr="007A31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86EC0" w:rsidRPr="007A313E" w:rsidRDefault="00286EC0" w:rsidP="00286E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1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86EC0" w:rsidRDefault="00286EC0" w:rsidP="00286EC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6EC0" w:rsidRDefault="00286EC0" w:rsidP="00286EC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6EC0" w:rsidRDefault="00286EC0" w:rsidP="00286EC0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78044E" w:rsidRDefault="0078044E"/>
    <w:sectPr w:rsidR="0078044E" w:rsidSect="0073631E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0F" w:rsidRDefault="0090050F" w:rsidP="00C50890">
      <w:pPr>
        <w:spacing w:after="0" w:line="240" w:lineRule="auto"/>
      </w:pPr>
      <w:r>
        <w:separator/>
      </w:r>
    </w:p>
  </w:endnote>
  <w:endnote w:type="continuationSeparator" w:id="0">
    <w:p w:rsidR="0090050F" w:rsidRDefault="0090050F" w:rsidP="00C5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0F" w:rsidRDefault="0090050F" w:rsidP="00C50890">
      <w:pPr>
        <w:spacing w:after="0" w:line="240" w:lineRule="auto"/>
      </w:pPr>
      <w:r>
        <w:separator/>
      </w:r>
    </w:p>
  </w:footnote>
  <w:footnote w:type="continuationSeparator" w:id="0">
    <w:p w:rsidR="0090050F" w:rsidRDefault="0090050F" w:rsidP="00C5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3995324"/>
      <w:docPartObj>
        <w:docPartGallery w:val="Page Numbers (Top of Page)"/>
        <w:docPartUnique/>
      </w:docPartObj>
    </w:sdtPr>
    <w:sdtContent>
      <w:p w:rsidR="0073631E" w:rsidRDefault="003C6D45">
        <w:pPr>
          <w:pStyle w:val="a3"/>
          <w:jc w:val="center"/>
        </w:pPr>
        <w:r>
          <w:fldChar w:fldCharType="begin"/>
        </w:r>
        <w:r w:rsidR="00780A95">
          <w:instrText>PAGE   \* MERGEFORMAT</w:instrText>
        </w:r>
        <w:r>
          <w:fldChar w:fldCharType="separate"/>
        </w:r>
        <w:r w:rsidR="00EE518A">
          <w:rPr>
            <w:noProof/>
          </w:rPr>
          <w:t>5</w:t>
        </w:r>
        <w:r>
          <w:fldChar w:fldCharType="end"/>
        </w:r>
      </w:p>
    </w:sdtContent>
  </w:sdt>
  <w:p w:rsidR="0073631E" w:rsidRDefault="00EE518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EC0"/>
    <w:rsid w:val="00286EC0"/>
    <w:rsid w:val="003C6D45"/>
    <w:rsid w:val="00437AD5"/>
    <w:rsid w:val="0064588E"/>
    <w:rsid w:val="0078044E"/>
    <w:rsid w:val="00780A95"/>
    <w:rsid w:val="0090050F"/>
    <w:rsid w:val="00C50890"/>
    <w:rsid w:val="00EE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E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EC0"/>
  </w:style>
  <w:style w:type="paragraph" w:styleId="a5">
    <w:name w:val="Balloon Text"/>
    <w:basedOn w:val="a"/>
    <w:link w:val="a6"/>
    <w:uiPriority w:val="99"/>
    <w:semiHidden/>
    <w:unhideWhenUsed/>
    <w:rsid w:val="00286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E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kb4.info/tekst8/zakon1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kb4.info/act8/ustav1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2017-03-21T09:02:00Z</dcterms:created>
  <dcterms:modified xsi:type="dcterms:W3CDTF">2017-04-03T11:07:00Z</dcterms:modified>
</cp:coreProperties>
</file>