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BC" w:rsidRDefault="005618BC" w:rsidP="005618BC">
      <w:pPr>
        <w:pStyle w:val="Default"/>
      </w:pPr>
    </w:p>
    <w:p w:rsidR="00AD25C1" w:rsidRDefault="00AD25C1" w:rsidP="00AD25C1">
      <w:pPr>
        <w:pStyle w:val="Default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-358140</wp:posOffset>
            </wp:positionV>
            <wp:extent cx="645160" cy="650240"/>
            <wp:effectExtent l="19050" t="0" r="2540" b="0"/>
            <wp:wrapSquare wrapText="right"/>
            <wp:docPr id="4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5C1" w:rsidRDefault="00AD25C1" w:rsidP="00AD25C1">
      <w:pPr>
        <w:pStyle w:val="Default"/>
      </w:pPr>
    </w:p>
    <w:p w:rsidR="00AD25C1" w:rsidRDefault="00AD25C1" w:rsidP="00AD25C1">
      <w:pPr>
        <w:pStyle w:val="Default"/>
      </w:pPr>
    </w:p>
    <w:p w:rsidR="00AD25C1" w:rsidRDefault="00AD25C1" w:rsidP="00AD25C1">
      <w:pPr>
        <w:pStyle w:val="Default"/>
        <w:jc w:val="center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АДМИНИСТРАЦИЯ </w:t>
      </w:r>
    </w:p>
    <w:p w:rsidR="00AD25C1" w:rsidRDefault="00AD25C1" w:rsidP="00AD25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БРАГУНСКОГО СЕЛЬСКОГО ПОСЕЛЕНИЯ </w:t>
      </w:r>
    </w:p>
    <w:p w:rsidR="00AD25C1" w:rsidRDefault="00AD25C1" w:rsidP="00AD25C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ГУДЕРМЕССКОГО МУНИЦИПАЛЬНОГО РАЙОНА </w:t>
      </w:r>
    </w:p>
    <w:p w:rsidR="00AD25C1" w:rsidRDefault="00AD25C1" w:rsidP="00AD25C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ЧЕЧЕНСКОЙ РЕСПУБЛИКИ  </w:t>
      </w:r>
    </w:p>
    <w:p w:rsidR="00AD25C1" w:rsidRDefault="00AD25C1" w:rsidP="00AD25C1">
      <w:pPr>
        <w:pStyle w:val="Default"/>
        <w:jc w:val="center"/>
        <w:rPr>
          <w:sz w:val="28"/>
          <w:szCs w:val="28"/>
        </w:rPr>
      </w:pPr>
    </w:p>
    <w:p w:rsidR="00AD25C1" w:rsidRDefault="00AD25C1" w:rsidP="00AD25C1">
      <w:pPr>
        <w:pStyle w:val="Default"/>
        <w:spacing w:after="2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AD25C1" w:rsidTr="00C53791">
        <w:trPr>
          <w:trHeight w:val="1130"/>
        </w:trPr>
        <w:tc>
          <w:tcPr>
            <w:tcW w:w="5495" w:type="dxa"/>
          </w:tcPr>
          <w:p w:rsidR="00AD25C1" w:rsidRDefault="00AD25C1" w:rsidP="00C53791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E64AA">
              <w:rPr>
                <w:sz w:val="28"/>
                <w:szCs w:val="28"/>
              </w:rPr>
              <w:t>__________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г.                </w:t>
            </w:r>
            <w:r w:rsidR="006721E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с. Брагуны         </w:t>
            </w:r>
          </w:p>
          <w:p w:rsidR="00AD25C1" w:rsidRDefault="00AD25C1" w:rsidP="00C5379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D25C1" w:rsidRDefault="00AD25C1" w:rsidP="00C53791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AD25C1" w:rsidRDefault="00AD25C1" w:rsidP="00C5379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Об утверждении административного</w:t>
            </w:r>
          </w:p>
          <w:p w:rsidR="00AD25C1" w:rsidRDefault="00AD25C1" w:rsidP="00C53791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регламента по предоставлению </w:t>
            </w:r>
            <w:r w:rsidRPr="00BA400E">
              <w:rPr>
                <w:b/>
                <w:bCs/>
                <w:sz w:val="28"/>
                <w:szCs w:val="28"/>
              </w:rPr>
              <w:t>муниципальной услуги «Предоставление технических условий на подключение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A400E">
              <w:rPr>
                <w:b/>
                <w:bCs/>
                <w:sz w:val="28"/>
                <w:szCs w:val="28"/>
              </w:rPr>
              <w:t>объекта капитального строительства к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A400E">
              <w:rPr>
                <w:b/>
                <w:bCs/>
                <w:sz w:val="28"/>
                <w:szCs w:val="28"/>
              </w:rPr>
              <w:t>сетям инженерно-технического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A400E">
              <w:rPr>
                <w:b/>
                <w:bCs/>
                <w:sz w:val="28"/>
                <w:szCs w:val="28"/>
              </w:rPr>
              <w:t>обеспечения»</w:t>
            </w:r>
          </w:p>
        </w:tc>
      </w:tr>
    </w:tbl>
    <w:p w:rsidR="00AD25C1" w:rsidRDefault="00AD25C1" w:rsidP="00AD25C1">
      <w:pPr>
        <w:tabs>
          <w:tab w:val="center" w:pos="1897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6721E0"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AD25C1" w:rsidRDefault="00AD25C1" w:rsidP="00AD25C1">
      <w:pPr>
        <w:tabs>
          <w:tab w:val="center" w:pos="1897"/>
        </w:tabs>
        <w:rPr>
          <w:rFonts w:ascii="Times New Roman" w:hAnsi="Times New Roman" w:cs="Times New Roman"/>
          <w:sz w:val="28"/>
          <w:szCs w:val="28"/>
        </w:rPr>
      </w:pPr>
    </w:p>
    <w:p w:rsidR="00AD25C1" w:rsidRDefault="00AD25C1" w:rsidP="00AD25C1">
      <w:pPr>
        <w:tabs>
          <w:tab w:val="center" w:pos="1897"/>
        </w:tabs>
        <w:rPr>
          <w:rFonts w:ascii="Times New Roman" w:hAnsi="Times New Roman" w:cs="Times New Roman"/>
        </w:rPr>
      </w:pPr>
      <w:r w:rsidRPr="005618BC">
        <w:rPr>
          <w:rFonts w:ascii="Times New Roman" w:hAnsi="Times New Roman" w:cs="Times New Roman"/>
        </w:rPr>
        <w:br w:type="textWrapping" w:clear="all"/>
      </w:r>
    </w:p>
    <w:p w:rsidR="00AD25C1" w:rsidRDefault="00AD25C1" w:rsidP="00AD25C1">
      <w:pPr>
        <w:tabs>
          <w:tab w:val="center" w:pos="1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</w:t>
      </w:r>
      <w:r w:rsidRPr="005618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18BC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статьей 6 Федерального закона от 27 июля 2010 года №210-ФЗ «Об организации предоставления государственных и муниципальных услуг»</w:t>
      </w:r>
    </w:p>
    <w:p w:rsidR="00AD25C1" w:rsidRDefault="00AD25C1" w:rsidP="00AD25C1">
      <w:pPr>
        <w:tabs>
          <w:tab w:val="center" w:pos="189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25C1" w:rsidRDefault="00AD25C1" w:rsidP="00AD25C1">
      <w:pPr>
        <w:pStyle w:val="a3"/>
        <w:numPr>
          <w:ilvl w:val="0"/>
          <w:numId w:val="1"/>
        </w:numPr>
        <w:tabs>
          <w:tab w:val="center" w:pos="189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400E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прилагаемый Административный регламент по предоставлению муниципальный услуги «Предоставление технических условий на подключение объекта капитального строительства к сетям инженерно-технического обеспечения»</w:t>
      </w:r>
    </w:p>
    <w:p w:rsidR="00AD25C1" w:rsidRDefault="00AD25C1" w:rsidP="00AD25C1">
      <w:pPr>
        <w:pStyle w:val="a3"/>
        <w:numPr>
          <w:ilvl w:val="0"/>
          <w:numId w:val="1"/>
        </w:numPr>
        <w:tabs>
          <w:tab w:val="center" w:pos="1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администрации  Брагунского сельского поселения Гудермесского муниципального района</w:t>
      </w:r>
    </w:p>
    <w:p w:rsidR="00AD25C1" w:rsidRDefault="00AD25C1" w:rsidP="00AD25C1">
      <w:pPr>
        <w:pStyle w:val="a3"/>
        <w:numPr>
          <w:ilvl w:val="0"/>
          <w:numId w:val="1"/>
        </w:numPr>
        <w:tabs>
          <w:tab w:val="center" w:pos="1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AD25C1" w:rsidRPr="002863B9" w:rsidRDefault="00AD25C1" w:rsidP="00AD25C1">
      <w:pPr>
        <w:pStyle w:val="a3"/>
        <w:numPr>
          <w:ilvl w:val="0"/>
          <w:numId w:val="1"/>
        </w:numPr>
        <w:tabs>
          <w:tab w:val="center" w:pos="189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AD25C1" w:rsidRDefault="00AD25C1" w:rsidP="00AD25C1">
      <w:pPr>
        <w:tabs>
          <w:tab w:val="center" w:pos="189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C1" w:rsidRDefault="00AD25C1" w:rsidP="00AD25C1">
      <w:pPr>
        <w:tabs>
          <w:tab w:val="center" w:pos="189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C1" w:rsidRDefault="00AD25C1" w:rsidP="00AD25C1">
      <w:pPr>
        <w:tabs>
          <w:tab w:val="center" w:pos="1897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2863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25C1" w:rsidRDefault="00AD25C1" w:rsidP="00AD25C1">
      <w:pPr>
        <w:tabs>
          <w:tab w:val="center" w:pos="1897"/>
          <w:tab w:val="left" w:pos="62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Брагунского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  <w:t>И.А.Хубиев</w:t>
      </w:r>
    </w:p>
    <w:p w:rsidR="000B034B" w:rsidRPr="002863B9" w:rsidRDefault="000B034B" w:rsidP="00AD25C1">
      <w:pPr>
        <w:tabs>
          <w:tab w:val="center" w:pos="1897"/>
          <w:tab w:val="left" w:pos="6292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21E0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АДМИНИСТРАТИВНЫЙ РЕГЛАМЕНТ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предоставлению муниципальной услуги 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«Предоставление технических условий на подключение объекта капитального строительства к сетям инженерно-технического обеспечения»</w:t>
      </w:r>
    </w:p>
    <w:p w:rsidR="006721E0" w:rsidRPr="00832D5C" w:rsidRDefault="006721E0" w:rsidP="006721E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1.1. Административный регламент по предоставлению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(далее – Административный регламент) разработан в целях повышения качества исполнения и предоставления муниципальной услуги «Предоставление технических условий на подключение объекта капитального строительства к сетям инженерно-технического обеспечения» (далее – муниципальная услуга), создания комфортных условий для получателей муниципальной услуги и определяет порядок, сроки и последовательность действий (далее – административные процедуры) при предоставлении муниципальной услуги.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1.2. Право на предоставление муниципальной услуги имеют физические,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 с запросом о предоставлении муниципальной услуги, выраженным в устной, письменной и электронной форме (далее – заявители).</w:t>
      </w:r>
    </w:p>
    <w:p w:rsidR="006721E0" w:rsidRPr="00832D5C" w:rsidRDefault="006721E0" w:rsidP="006721E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2.1. Наименование муниципальной услуги – предоставление технических условий на подключение объекта капитального строительства к сетям инженерно-технического обеспечения.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Муниципальная услуга пре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доставляется Администрацией Брагунского сельского поселения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осуществляется уполномоченным специалистом Администрации сельского поселения (далее – специалист), либо в многофункциональном центре (далее – МФЦ).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Муниципальная услуга предоставляется по адресу: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вый адрес: 366904 ЧР Гудермесский район с.Брагуны ул.Кадырова 28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График (режим) приема заявителей по вопросам предоставления муниципальной услуги: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760"/>
      </w:tblGrid>
      <w:tr w:rsidR="006721E0" w:rsidRPr="00832D5C" w:rsidTr="006A6CB0">
        <w:trPr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6721E0" w:rsidRPr="00832D5C" w:rsidRDefault="006721E0" w:rsidP="006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понедельник – пятница</w:t>
            </w:r>
          </w:p>
        </w:tc>
        <w:tc>
          <w:tcPr>
            <w:tcW w:w="5760" w:type="dxa"/>
            <w:shd w:val="clear" w:color="auto" w:fill="FFFFFF"/>
            <w:hideMark/>
          </w:tcPr>
          <w:p w:rsidR="006721E0" w:rsidRPr="00832D5C" w:rsidRDefault="006721E0" w:rsidP="006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6721E0" w:rsidRPr="00832D5C" w:rsidRDefault="006721E0" w:rsidP="006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09:00 до 18:00</w:t>
            </w: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перерыв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13:00 до 14:00</w:t>
            </w:r>
          </w:p>
        </w:tc>
      </w:tr>
      <w:tr w:rsidR="006721E0" w:rsidRPr="00832D5C" w:rsidTr="006A6CB0">
        <w:trPr>
          <w:tblCellSpacing w:w="0" w:type="dxa"/>
        </w:trPr>
        <w:tc>
          <w:tcPr>
            <w:tcW w:w="3600" w:type="dxa"/>
            <w:shd w:val="clear" w:color="auto" w:fill="FFFFFF"/>
            <w:hideMark/>
          </w:tcPr>
          <w:p w:rsidR="006721E0" w:rsidRPr="00832D5C" w:rsidRDefault="006721E0" w:rsidP="006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суббота, воскресенье </w:t>
            </w:r>
          </w:p>
        </w:tc>
        <w:tc>
          <w:tcPr>
            <w:tcW w:w="5760" w:type="dxa"/>
            <w:shd w:val="clear" w:color="auto" w:fill="FFFFFF"/>
            <w:hideMark/>
          </w:tcPr>
          <w:p w:rsidR="006721E0" w:rsidRPr="00832D5C" w:rsidRDefault="006721E0" w:rsidP="006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1E0" w:rsidRPr="00832D5C" w:rsidRDefault="006721E0" w:rsidP="006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выходные дни.</w:t>
            </w:r>
          </w:p>
          <w:p w:rsidR="006721E0" w:rsidRPr="00832D5C" w:rsidRDefault="006721E0" w:rsidP="006A6C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Телефон: 88715226716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Адрес официального сайта Брагунского сельского поселения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Braguny</w:t>
      </w:r>
      <w:r w:rsidRPr="0014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электронный почты Брагунского сельского поселения: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zainap</w:t>
      </w:r>
      <w:r w:rsidRPr="0014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8689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mail</w:t>
      </w:r>
      <w:r w:rsidRPr="001462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@.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ru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Консультации предоставляются по следующим вопросам: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перечне документов, необходимых для предоставления муниципальной услуги, комплектности (достаточности) представленных документов;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 источнике получения документов, необходимых для предоставления муниципальной услуги (орган, организация и их местонахождение);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времени приема и выдачи документов;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сроках предоставления муниципальной услуги;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2.4. Муниципальная услуга предоставляется в рамках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омпетенции Администрации Брагунского сельского поселения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взаимодействии с комиссией по сбору и выдаче технических условий, предварительных согласований и зак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лючений при Администрации 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Конечным результатом предоставления муниципальной услуги является: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 комиссии по сбору и выдаче технических условий, предварительных согласований и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ключений при Администрации 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технические условия подключения объекта к сетям инженерно-технического обеспечения, положительные заключения организаций и инженерных служб (положительный результат);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отрицательные заключения организаций и инженерных служб (отрицательный результат).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2.6. Срок предоставления муниципальной услуги: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принятия документов, необходимых для предоставления муниципальной услуги – до 30 минут;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 предоставления муниципальной услуги – 1 месяц.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2.7. Предоставление муниципальной услуги осуществляется в соответствии с: </w:t>
      </w:r>
    </w:p>
    <w:p w:rsidR="006721E0" w:rsidRPr="00832D5C" w:rsidRDefault="006721E0" w:rsidP="006721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Конституцией Российской Федерации от 12 декабря 1993 г. </w:t>
      </w:r>
      <w:r w:rsidRPr="00832D5C">
        <w:rPr>
          <w:rFonts w:ascii="Times New Roman" w:hAnsi="Times New Roman" w:cs="Times New Roman"/>
          <w:sz w:val="28"/>
          <w:szCs w:val="28"/>
        </w:rPr>
        <w:t>(«Российская газета» от 25 декабря 1993 г. № 237);</w:t>
      </w:r>
    </w:p>
    <w:p w:rsidR="006721E0" w:rsidRPr="00832D5C" w:rsidRDefault="006721E0" w:rsidP="006721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Градостроительным кодексом Российской Федерации от 29 декабря 2004 г.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190-ФЗ («</w:t>
      </w:r>
      <w:r w:rsidRPr="00832D5C">
        <w:rPr>
          <w:rFonts w:ascii="Times New Roman" w:hAnsi="Times New Roman" w:cs="Times New Roman"/>
          <w:sz w:val="28"/>
          <w:szCs w:val="28"/>
        </w:rPr>
        <w:t xml:space="preserve">Российская газета» от 30 декабря 2004 г. № 290); </w:t>
      </w:r>
    </w:p>
    <w:p w:rsidR="006721E0" w:rsidRPr="00832D5C" w:rsidRDefault="006721E0" w:rsidP="006721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Земельным кодексом Российской Федерации </w:t>
      </w:r>
      <w:r w:rsidRPr="00832D5C">
        <w:rPr>
          <w:rFonts w:ascii="Times New Roman" w:hAnsi="Times New Roman" w:cs="Times New Roman"/>
          <w:color w:val="26282F"/>
          <w:sz w:val="28"/>
          <w:szCs w:val="28"/>
        </w:rPr>
        <w:t>25 октября 2001 г. № 136-ФЗ («</w:t>
      </w:r>
      <w:r w:rsidRPr="00832D5C">
        <w:rPr>
          <w:rFonts w:ascii="Times New Roman" w:hAnsi="Times New Roman" w:cs="Times New Roman"/>
          <w:sz w:val="28"/>
          <w:szCs w:val="28"/>
        </w:rPr>
        <w:t xml:space="preserve">Собрание законодательства Российской Федерации» от 29 октября 2001 г.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2D5C">
        <w:rPr>
          <w:rFonts w:ascii="Times New Roman" w:hAnsi="Times New Roman" w:cs="Times New Roman"/>
          <w:sz w:val="28"/>
          <w:szCs w:val="28"/>
        </w:rPr>
        <w:t xml:space="preserve">№ 44 ст. 4147); </w:t>
      </w:r>
    </w:p>
    <w:p w:rsidR="006721E0" w:rsidRPr="00832D5C" w:rsidRDefault="006721E0" w:rsidP="006721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Федеральным законом от 25 октября 2001 г. № 137-ФЗ «О введении в действие Земельного кодекса Российской Федерации»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29 октября 2001 г. № 44 ст. 4148);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Федеральным законом от 6 октября 2003 г. № 131-ФЗ «Об общих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принципах организации местного самоуправления в Российской Федерации»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6 октября 2003 г. № 40 ст. 3822); </w:t>
      </w:r>
    </w:p>
    <w:p w:rsidR="006721E0" w:rsidRPr="00832D5C" w:rsidRDefault="006721E0" w:rsidP="006721E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Постановлением Правительства Российской Федерации от 13 февраля 2006 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</w:t>
      </w:r>
      <w:r w:rsidRPr="00832D5C">
        <w:rPr>
          <w:rFonts w:ascii="Times New Roman" w:hAnsi="Times New Roman" w:cs="Times New Roman"/>
          <w:sz w:val="28"/>
          <w:szCs w:val="28"/>
        </w:rPr>
        <w:t xml:space="preserve"> («Собрание законодательства Российской Федерации» от 20 февраля 2006 г. № 8 ст. 920). 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 При предоставлении муниципальной услуги администрация взаимодействует со следующими органами и организациями</w:t>
      </w:r>
      <w:r w:rsidR="000B03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B034B" w:rsidRPr="000B034B">
        <w:rPr>
          <w:rFonts w:ascii="Times New Roman" w:hAnsi="Times New Roman" w:cs="Times New Roman"/>
          <w:sz w:val="28"/>
          <w:szCs w:val="28"/>
        </w:rPr>
        <w:t>ОАО Чеченгаз филиал «Гудермесский»; ОАО Чеченэнерго «Гудермесские РЭС»; ГУП Чечводоканал.</w:t>
      </w:r>
      <w:r w:rsidRPr="000B0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Устанавливается запрет требовать от заявителя предоставления документов (сведений), которые находятся в распоряжении органов государственной власти, органов местного самоуправления, а также подведомственных им организаций. В случае если указанные документы (сведения) не будут представлены заявителем самостоятельно, администрация муниципального образования получает их посредством межведомственного взаимодействия с соответствующими органами (организациями).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 Для получения муниципальной услуги заявители представляют в администрацию заявление о предоставлении технических условий (образец приведен в Приложении № 2).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2.8.1. В заявлении о предоставления технических условий указываются следующие обязательные характеристики: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полное наименование заявителя, адрес фактического места нахождения, юридический (почтовый) адрес, номер телефона;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планируемые параметры подключаемой нагрузки по видам ресурсов (водоснабжение и водоотведение, теплоснабжение, газоснабжение, электроснабжение, ливневая канализация);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подпись заявителя.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 К заявлению о предоставлении технических условий прилагаются следующие документы: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2.8.2.1. Выписки из свидетельства о государственной регистрации юридического лица и о постановке на налоговый учет.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2.8.2.2. Копии учредительных документов, а также документы, подтверждающие полномочие лица, подписавшего заявление;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2.8.2.3. Схема планируемого размещения объектов капитального строительства (электро-, тепло-, газо-, водоснабжения и водоотведения);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2.8.2.4. Правоустанавливающие документы на земельный участок (для правообладателя земельного участка) или выписку из Единого государственного реестра прав на недвижимое имущество и сделок с ним.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2.8.2.5. Документы, содержащие информацию о границах земельного участка, на котором планируется осуществить строительство объекта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капитального строительства или на котором расположен реконструируемый объект капитального строительства;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2.8.2.6. Документы, содержащие 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участку;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Допускается представление нотариально заверенных копий, а также копий, заверенных печатью и подписью заявителя, направившего запрос о предоставлении технических условий.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Вышеперечисленные документы, за исключением указанных в пп. 2.8.2.1., 2.8.2.2. (в части учредительных документов), 2.8.2.4., Заявитель должен представить самостоятельно. В случае предоставления копий документов необходимо предъявлять их оригиналы для проверки на соответствие.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Документы, указанные в пп. 2.8.2.1., 2.8.2.4., а также копии учредительных документов, указанные в п. 2.8.2.2., Заявитель вправе представить по собственной инициативе, а при отсутствии этих документов они подлежат получению администрац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ией 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самостоятельно в рамках межведомственного информационного взаимодействия.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представлении заявления и документов, необходимых для предоставления муниципальной услуги, Заявитель предъявляет документ, удостоверяющий его личность, а представитель Заявителя также предъявляет документ, подтверждающий наличие у него соответствующих полномочий.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Заявление может быть заполнено от руки или машинным способом, распечатано посредством электронных печатающих устройств.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2.9. Основания для отказа в приеме документов, необходимых для предоставления муниципальной услуги.</w:t>
      </w:r>
    </w:p>
    <w:p w:rsidR="006721E0" w:rsidRPr="00832D5C" w:rsidRDefault="006721E0" w:rsidP="006721E0">
      <w:pPr>
        <w:pStyle w:val="a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Действующим законодательством оснований для отказа в приеме документов, необходимых для предоставления муниципальной услуги, не предусмотрено.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2.10. Основания для отказа в предоставлении муниципальной услуги: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непредставление или представление не в полном объеме документов, необходимых для принятия решения о предоставлении муниципальной услуги;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отсутствие на момент запроса заявителей, резервов мощности источников водо-, тепло-, электроснабжения и пропускной способности сетей инженерно-технического обеспечения;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выявление в представленных заявителями документах недостоверной или искаженной информации.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обращение c заявлением о предоставлении муниципальной услуги ненадлежащего лица; 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несоответствие документов требованиям, указанным в пункте 2.8 настоящего Административного регламента.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2.11. Плата за предоставление муниципальной услуги не взимается.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2.12. Ожидание заявителями при подаче заявления о предоставлении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муниципальной услуги осуществляется в порядке живой очереди и не должно превышать 30 минут.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2.13. Время регистрации заявления о предоставлении муниципальной услуги составляет 20 минут.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2.14. Помещения для ожидания должны быть оборудованы сидячими местами. Для людей с ограниченными возможностями должен быть предусмотрен пандус. В администрации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должны быть размещены информационные стенды с образцами заявлений, перечнями необходимых документов, оснований для отказа в принятии документов или предоставлении муниципальной услуги и иной информацией. Места для заполнения заявлений должны обеспечиваться канцелярскими товарами. При организации рабочих мест специалистов должна быть предусмотрена возможность свободного входа и выхода заявителей из помещения при необходимости.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2.15. К показателям доступности и качества исполнения муниципальной услуги относятся:</w:t>
      </w:r>
      <w:r w:rsidR="00623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наличие для заявителей доступа к информации по вопросам предоставления муниципальной услуги;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получения заявителями информации по вопросам предоставления муниципальной услуги, в том числе о ходе исполнения муниципальной услуги в сроки, установленные настоящим Административным регламентом;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исполнение специалистами административных процедур в сроки, установленные настоящим Административным регламентом;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правильное и грамотное оформление специалистами документов, являющихся результатом предоставления муниципальной услуги.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прием и регистрацию заявления с приложенными к нему документами;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рассмотрение представленных документов и принятие решения о предоставлении, приостановке либо об отказе в предоставлении муниципальной услуги;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подготовку документов для рассмотрения комиссией по сбору и выдаче технических условий, предварительных согласований и заключений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3.2. Основанием для начала административной процедуры – прием и регистрация заявления с приложенными к нему документами является </w:t>
      </w: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предоставление заявителем по почте (в том числе по электронной почте) или при личном обращении документов, предусмотренных пунктом 2.8 настоящего Административного регламента.</w:t>
      </w:r>
    </w:p>
    <w:p w:rsidR="006721E0" w:rsidRPr="00832D5C" w:rsidRDefault="006721E0" w:rsidP="006721E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направлении документов по почте специалист, ответственный за регистрацию входящей корреспонденции, в течение 15 минут с момента получения вносит в журнал учета входящих документов администрации сельского поселения запись о приеме документов, в том числе: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заявлении проставляется штамп установленной формы с указанием входящего регистрационного номера и даты поступления документов. 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представлении документов заявителем при личном обращении специалист, ответственный за регистрацию входящей корреспонденции: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устанавливает предмет обращения, личность заявителя, проверяет документ, удостоверяющий личность, наличие доверенности;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фиксирует получение документов путем внесения регистрационной записи в журнале учета входящих документов, указывая: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регистрационный номер;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приема документов;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ФИО физического лица или наименование юридического лица;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наименование входящего документа;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дату и номер исходящего документа заявителя;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проставляет на заявлении штамп установленной формы с указанием входящего регистрационного номера и даты поступления документов;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передает заявителю второй экземпляр заявления либо его копию, а первый экземпляр помещает в дело.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день поступления документов специалист, ответственный за регистрацию входящей корреспонденции, передает все документы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3.3. Основанием для начала административной процедуры - рассмотрение представленных документов и принятие решения о предоставлении, приостановке либо об отказе в предоставлении муниципальной услуги является передача заявления с прилагаемыми документами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администрации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назначение ответственного исполнителя и передача документов исполнителю.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Специалист, ответственный за предоставление муниципальной услуги, в течении 1 дня с момента поступления заявления, осуществляет проверку представленных документов и сведений, в них содержащихся, на соответствие требованиям, установленным пунктами 2.7 и 2.8 настоящего Административного регламента.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в ходе проверки документов выявлены основания для приостановки предоставления муниципальной услуги в соответствии с пунктом 2.10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настоящего Административного регламента, заявитель письменном виде  в течение 1 дня уведомляется о приостановке предоставления муниципальной услуги с указанием причины.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приостанавливается с момента направления заявителю письма о необходимости устранения несоответствий в представленных документах, необходимости представления недостающих документов или с момента поступления заявления от заявителя или уполномоченного им лица о приостановлении предоставления муниципальной услуги.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Предоставление муниципальной услуги возобновляется после устранения причин приостановки в тот же день.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Приостановка предоставления муниципальной услуги осуществляется до устранения обстоятельств, послуживших причиной приостановки, но не более чем на 60 дней.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истечении этого срока заявление снимается с рассмотрения и сдается в архив.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в ходе проверки документов выявлены основания для отказа в предоставлении муниципальной услуги, специалист готовит письменный проект отказа с указанием причины в трехдневный срок, который в тот же срок пер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едается главе администрации 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тот же срок письменный отказ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подписью главы администрации 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выдается заявителю или его полномочному представителю под роспись либо высылается по почте заказной корреспонденцией.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Основанием для начала административной процедуры - сбор информации о разрешенном использовании земельного участка, обеспечении земельного участка объектами инженерной, транспортной и социальной инфраструктур и подготовка документов для рассмотрения комиссией по сбору и выдаче технических условий, предварительных согласований и заключений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наличие заявление и отсутствие оснований для отказа в предоставлении муниципальной услуги.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Специалист рассматривает документы по формированию земельного участка и информацию об обеспечении земельного участка объектами инженерной, транспортной и социальной инфраструктур, определяет в соответствии с Правилами землепользования и застройки сельского поселения вид разрешенного использования земельного участка и в трехдневный срок готовит проект акта комиссии по сбору и выдаче технических условий, предварительных согласований и заключений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схему-запрос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 с указанием запрашиваемых объемов ресурсов, реквизитов заявителя, иной необходимой информацией.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3.5. Основанием для начала административной процедуры - рассмотрение вопроса о предоставлении муниципальной услуги комиссией по сбору и выдаче технических условий, предварительных согласований и заключений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акт комиссии по сбору и выдаче технических условий, предварительных согласований и заключений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схема-запрос с обозначением границ земельного участка, красных линий, места размещения объекта, инженерных сетей, адреса объекта, территориальной зоны, вида разрешенного использования земельного участка.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Результатом данной административной процедуры является получение технических условий, согласований и заключений. 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условия, выдаваемые организацией, осуществляющей эксплуатацию сетей инженерно-технического обеспечения, должны содержать следующие данные: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возможные точки подключения и максимальная нагрузка в возможных точках подключения;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срок подключения объекта капитального строительства к сетям инженерно-технического обеспечения;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срок действия технических условий. По истечении этого срока параметры выданных технических условий могут быть изменены.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Максимальный срок исполнения процедуры - 10 дней.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организацию, осуществляющую эксплуатацию сетей инженерно-технического обеспечения, о смене правообладателя.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Возможность выдачи технических условий существует: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наличии резерва пропускной способности сетей, обеспечивающего передачу необходимого объема ресурса;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наличии резерва мощности по производству соответствующего ресурса.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 выдаются заявителю в одном экземпляре.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Технические условия утверждаются руководителем организации, осуществляющей эксплуатацию сетей инженерно-технического обеспечения.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Формы контроля за исполнением Административного регламента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4.1. Текущий контроль за соблюдением специалистами последовательности выполнения административных процедур, определенных настоящим Административным регламентом, осуществляется Главой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администрации 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регламента, иных нормативных правовых актов Российской Федерации, Чеченской Республики, а также органов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Брагунского сельского поселения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специалистов, а также проверки исполнения положений настоящего Административного регламента. Проведение проверок может носить плановый характер (осуществляться на основании квартальных, полугодовых или годовых планов работы) и внеплановый характер (по конкретным обращениям заявителей).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4.3. Специалисты, ответственные за предоставление муниципальной услуги, несут персональную ответственность за нарушение срока и порядка исполнения каждой административной процедуры, указанной в настоящем Административном регламенте. 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5.1. Заявители имеют право на обжалование действий (бездействия) специалистов в досудебном и судебном порядке в соответствии с действующим законодательством Российской Федерации.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5.2. Заявитель может обжаловать действия (бездействие) специалистов в досудебном порядке Главе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Брагунского сельского поселения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5.3. Заявители имеют право обратиться в орган, предоставляющий муниципальную услугу с жалобой лично или направить письменное обращение, жалобу (претензию) на бумажном носителе либо в электронной форме.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обращений заявителей осуществляется в порядке, установленном нормативными правовыми актами Российской Федерации и Чеченской Республики.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5.4. При обращении заявителей в письменной форме срок рассмотрения жалобы не должен превышать 15 рабочих дней с момента регистрации обращения,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5.5. Заявитель в своем письменном обращении (жалобе) в обязательном порядке указывает: 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обжалуются;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5.6. По результатам рассмотрения жалобы ответственным лицом принимается решение об удовлетворении требований заявителя либо об отказе в удовлетворении жалобы. Не позднее дня, следующего за днем принятия указанного решения, заявителю в письменной форме и по желанию заявителя в электронной форме направляется письменный мотивированный ответ о результатах рассмотрения жалобы.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5.7. Если в письменной жалобе не указаны фамилия заявителя, направившего жалобу, и почтовый (электронный) адрес, по которому должен быть направлен ответ, ответ на жалобу не направляется.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5.8. При получении письменной жалобы, в которой содержатся нецензурные либо оскорбительные выражения, угрозы жизни, здоровью и имуществу специалиста, а также членов его семьи,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Брагунского сельского поселения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5.9. Если текст письменной жалобы не поддается прочтению, ответ на жалобу не дается, о чем сообщается заявителю, направившему жалобу, если его фамилия и почтовый адрес поддаются прочтению.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5.10. Если в письменной жалобе заявителя содержится вопрос, на который заявителю многократно давались письменные ответы по существу в связи с ранее направляемыми им жалобами, и при этом в жалобе не приводятся новые доводы или обстоятельства,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вопросу. О данном решении письменно уведомляется заявитель, направивший жалобу.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5.11.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ней 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вопроса в связи с недопустимостью разглашения указанных сведений.</w:t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5.12. Порядок судебного обжалования действий (бездействия) и решений, осуществляемых (принятых) в ходе предоставления муниципальной услуги, определяется законодательством Российской Федерации.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Заявитель вправе оспорить в суде решение, действия (бездействие) органа местного самоуправления, должностного лица, муниципального служащего, если считает, что нарушены его права и свободы.</w:t>
      </w:r>
    </w:p>
    <w:p w:rsidR="006721E0" w:rsidRPr="00832D5C" w:rsidRDefault="006721E0" w:rsidP="006721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32D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на рассмотрение жалобы должностное лицо, незамедлительно направляет имеющиеся материалы в органы прокуратуры</w:t>
      </w:r>
    </w:p>
    <w:p w:rsidR="005618BC" w:rsidRDefault="005618BC" w:rsidP="005618BC">
      <w:pPr>
        <w:pStyle w:val="Default"/>
      </w:pPr>
    </w:p>
    <w:sectPr w:rsidR="005618BC" w:rsidSect="00A65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D51717"/>
    <w:multiLevelType w:val="hybridMultilevel"/>
    <w:tmpl w:val="6F908088"/>
    <w:lvl w:ilvl="0" w:tplc="5E788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618BC"/>
    <w:rsid w:val="000913A4"/>
    <w:rsid w:val="000B034B"/>
    <w:rsid w:val="000E64AA"/>
    <w:rsid w:val="0033518F"/>
    <w:rsid w:val="004E6C9F"/>
    <w:rsid w:val="005618BC"/>
    <w:rsid w:val="0062304B"/>
    <w:rsid w:val="006721E0"/>
    <w:rsid w:val="009D7090"/>
    <w:rsid w:val="00A65DDF"/>
    <w:rsid w:val="00AD25C1"/>
    <w:rsid w:val="00B06E23"/>
    <w:rsid w:val="00C0023D"/>
    <w:rsid w:val="00C2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4853E-3C06-43F9-B161-BD569A34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18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25C1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6721E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4072</Words>
  <Characters>23212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Юлдуз</cp:lastModifiedBy>
  <cp:revision>3</cp:revision>
  <cp:lastPrinted>2015-06-25T08:58:00Z</cp:lastPrinted>
  <dcterms:created xsi:type="dcterms:W3CDTF">2015-06-26T12:58:00Z</dcterms:created>
  <dcterms:modified xsi:type="dcterms:W3CDTF">2015-09-04T08:10:00Z</dcterms:modified>
</cp:coreProperties>
</file>