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41" w:rsidRPr="004D1846" w:rsidRDefault="00C21341" w:rsidP="00C21341">
      <w:pPr>
        <w:jc w:val="center"/>
        <w:rPr>
          <w:rFonts w:ascii="Times New Roman" w:hAnsi="Times New Roman" w:cs="Times New Roman"/>
          <w:b/>
          <w:bCs/>
          <w:sz w:val="28"/>
          <w:szCs w:val="28"/>
        </w:rPr>
      </w:pPr>
      <w:r>
        <w:rPr>
          <w:rFonts w:ascii="Times New Roman" w:hAnsi="Times New Roman" w:cs="Times New Roman"/>
          <w:noProof/>
          <w:sz w:val="28"/>
          <w:szCs w:val="28"/>
        </w:rPr>
        <w:drawing>
          <wp:inline distT="0" distB="0" distL="0" distR="0">
            <wp:extent cx="658495" cy="658495"/>
            <wp:effectExtent l="19050" t="0" r="8255"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58495" cy="658495"/>
                    </a:xfrm>
                    <a:prstGeom prst="rect">
                      <a:avLst/>
                    </a:prstGeom>
                    <a:noFill/>
                    <a:ln w="9525">
                      <a:noFill/>
                      <a:miter lim="800000"/>
                      <a:headEnd/>
                      <a:tailEnd/>
                    </a:ln>
                  </pic:spPr>
                </pic:pic>
              </a:graphicData>
            </a:graphic>
          </wp:inline>
        </w:drawing>
      </w:r>
    </w:p>
    <w:p w:rsidR="00C21341" w:rsidRPr="004D1846" w:rsidRDefault="00C21341" w:rsidP="00C21341">
      <w:pPr>
        <w:jc w:val="center"/>
        <w:rPr>
          <w:rFonts w:ascii="Times New Roman" w:hAnsi="Times New Roman" w:cs="Times New Roman"/>
          <w:bCs/>
          <w:sz w:val="20"/>
          <w:szCs w:val="20"/>
        </w:rPr>
      </w:pPr>
    </w:p>
    <w:p w:rsidR="00C21341" w:rsidRPr="004D1846" w:rsidRDefault="00C21341" w:rsidP="00C21341">
      <w:pPr>
        <w:jc w:val="center"/>
        <w:rPr>
          <w:rFonts w:ascii="Times New Roman" w:hAnsi="Times New Roman" w:cs="Times New Roman"/>
          <w:bCs/>
          <w:sz w:val="32"/>
          <w:szCs w:val="32"/>
        </w:rPr>
      </w:pPr>
      <w:r w:rsidRPr="004D1846">
        <w:rPr>
          <w:rFonts w:ascii="Times New Roman" w:hAnsi="Times New Roman" w:cs="Times New Roman"/>
          <w:bCs/>
          <w:sz w:val="32"/>
          <w:szCs w:val="32"/>
        </w:rPr>
        <w:t>АДМИНИСТРАЦИЯ</w:t>
      </w:r>
    </w:p>
    <w:p w:rsidR="00C21341" w:rsidRPr="004D1846" w:rsidRDefault="00C21341" w:rsidP="00C21341">
      <w:pPr>
        <w:jc w:val="center"/>
        <w:rPr>
          <w:rFonts w:ascii="Times New Roman" w:hAnsi="Times New Roman" w:cs="Times New Roman"/>
          <w:bCs/>
          <w:sz w:val="32"/>
          <w:szCs w:val="32"/>
        </w:rPr>
      </w:pPr>
      <w:r>
        <w:rPr>
          <w:rFonts w:ascii="Times New Roman" w:hAnsi="Times New Roman" w:cs="Times New Roman"/>
          <w:bCs/>
          <w:sz w:val="32"/>
          <w:szCs w:val="32"/>
        </w:rPr>
        <w:t>БРАГУНСКОГО</w:t>
      </w:r>
      <w:r w:rsidRPr="004D1846">
        <w:rPr>
          <w:rFonts w:ascii="Times New Roman" w:hAnsi="Times New Roman" w:cs="Times New Roman"/>
          <w:bCs/>
          <w:sz w:val="32"/>
          <w:szCs w:val="32"/>
        </w:rPr>
        <w:t xml:space="preserve"> СЕЛЬСКОГО ПОСЕЛЕНИЯ</w:t>
      </w:r>
    </w:p>
    <w:p w:rsidR="00C21341" w:rsidRPr="004D1846" w:rsidRDefault="00C21341" w:rsidP="00C21341">
      <w:pPr>
        <w:jc w:val="center"/>
        <w:rPr>
          <w:rFonts w:ascii="Times New Roman" w:hAnsi="Times New Roman" w:cs="Times New Roman"/>
          <w:bCs/>
          <w:sz w:val="32"/>
          <w:szCs w:val="32"/>
        </w:rPr>
      </w:pPr>
      <w:r w:rsidRPr="004D1846">
        <w:rPr>
          <w:rFonts w:ascii="Times New Roman" w:hAnsi="Times New Roman" w:cs="Times New Roman"/>
          <w:bCs/>
          <w:sz w:val="32"/>
          <w:szCs w:val="32"/>
        </w:rPr>
        <w:t>ГУДЕРМЕССКОГО МУНИЦИПАЛЬНОГО РАЙОНА</w:t>
      </w:r>
    </w:p>
    <w:p w:rsidR="00C21341" w:rsidRPr="004D1846" w:rsidRDefault="00C21341" w:rsidP="00C21341">
      <w:pPr>
        <w:jc w:val="center"/>
        <w:rPr>
          <w:rFonts w:ascii="Times New Roman" w:hAnsi="Times New Roman" w:cs="Times New Roman"/>
          <w:bCs/>
          <w:sz w:val="32"/>
          <w:szCs w:val="32"/>
        </w:rPr>
      </w:pPr>
      <w:r w:rsidRPr="004D1846">
        <w:rPr>
          <w:rFonts w:ascii="Times New Roman" w:hAnsi="Times New Roman" w:cs="Times New Roman"/>
          <w:bCs/>
          <w:sz w:val="32"/>
          <w:szCs w:val="32"/>
        </w:rPr>
        <w:t>ЧЕЧЕНСКОЙ РЕСПУБЛИКИ</w:t>
      </w:r>
    </w:p>
    <w:p w:rsidR="00C21341" w:rsidRPr="004D1846" w:rsidRDefault="00C21341" w:rsidP="00C21341">
      <w:pPr>
        <w:tabs>
          <w:tab w:val="left" w:pos="1080"/>
          <w:tab w:val="left" w:pos="4500"/>
        </w:tabs>
        <w:jc w:val="center"/>
        <w:rPr>
          <w:rFonts w:ascii="Times New Roman" w:hAnsi="Times New Roman" w:cs="Times New Roman"/>
          <w:sz w:val="16"/>
          <w:szCs w:val="16"/>
        </w:rPr>
      </w:pPr>
    </w:p>
    <w:p w:rsidR="00C21341" w:rsidRPr="004D1846" w:rsidRDefault="00C21341" w:rsidP="00C21341">
      <w:pPr>
        <w:tabs>
          <w:tab w:val="left" w:pos="1080"/>
          <w:tab w:val="left" w:pos="4500"/>
        </w:tabs>
        <w:jc w:val="center"/>
        <w:rPr>
          <w:rFonts w:ascii="Times New Roman" w:hAnsi="Times New Roman" w:cs="Times New Roman"/>
          <w:sz w:val="32"/>
          <w:szCs w:val="32"/>
        </w:rPr>
      </w:pPr>
      <w:proofErr w:type="gramStart"/>
      <w:r w:rsidRPr="004D1846">
        <w:rPr>
          <w:rFonts w:ascii="Times New Roman" w:hAnsi="Times New Roman" w:cs="Times New Roman"/>
          <w:sz w:val="32"/>
          <w:szCs w:val="32"/>
        </w:rPr>
        <w:t>П</w:t>
      </w:r>
      <w:proofErr w:type="gramEnd"/>
      <w:r w:rsidRPr="004D1846">
        <w:rPr>
          <w:rFonts w:ascii="Times New Roman" w:hAnsi="Times New Roman" w:cs="Times New Roman"/>
          <w:sz w:val="32"/>
          <w:szCs w:val="32"/>
        </w:rPr>
        <w:t xml:space="preserve"> О С Т А Н О В Л Е Н И Е</w:t>
      </w:r>
    </w:p>
    <w:p w:rsidR="00C21341" w:rsidRPr="004D1846" w:rsidRDefault="00C21341" w:rsidP="00C21341">
      <w:pPr>
        <w:tabs>
          <w:tab w:val="left" w:pos="1080"/>
          <w:tab w:val="left" w:pos="4500"/>
        </w:tabs>
        <w:jc w:val="center"/>
        <w:rPr>
          <w:rFonts w:ascii="Times New Roman" w:hAnsi="Times New Roman" w:cs="Times New Roman"/>
          <w:sz w:val="32"/>
          <w:szCs w:val="32"/>
        </w:rPr>
      </w:pPr>
    </w:p>
    <w:p w:rsidR="00C21341" w:rsidRPr="004D1846" w:rsidRDefault="00C21341" w:rsidP="00C21341">
      <w:pPr>
        <w:tabs>
          <w:tab w:val="left" w:pos="1080"/>
          <w:tab w:val="left" w:pos="4500"/>
        </w:tabs>
        <w:jc w:val="center"/>
        <w:rPr>
          <w:rFonts w:ascii="Times New Roman" w:hAnsi="Times New Roman" w:cs="Times New Roman"/>
          <w:sz w:val="28"/>
          <w:szCs w:val="28"/>
        </w:rPr>
      </w:pPr>
    </w:p>
    <w:p w:rsidR="00C21341" w:rsidRPr="004D1846" w:rsidRDefault="006657BD" w:rsidP="00C21341">
      <w:pPr>
        <w:pStyle w:val="2"/>
        <w:rPr>
          <w:rFonts w:ascii="Times New Roman" w:hAnsi="Times New Roman"/>
          <w:b w:val="0"/>
          <w:i w:val="0"/>
        </w:rPr>
      </w:pPr>
      <w:r>
        <w:rPr>
          <w:rFonts w:ascii="Times New Roman" w:hAnsi="Times New Roman"/>
          <w:b w:val="0"/>
          <w:i w:val="0"/>
        </w:rPr>
        <w:t xml:space="preserve">                                                             </w:t>
      </w:r>
      <w:r w:rsidR="00C21341" w:rsidRPr="004D1846">
        <w:rPr>
          <w:rFonts w:ascii="Times New Roman" w:hAnsi="Times New Roman"/>
          <w:b w:val="0"/>
          <w:i w:val="0"/>
        </w:rPr>
        <w:t xml:space="preserve">с. </w:t>
      </w:r>
      <w:r w:rsidR="00C21341">
        <w:rPr>
          <w:rFonts w:ascii="Times New Roman" w:hAnsi="Times New Roman"/>
          <w:b w:val="0"/>
          <w:i w:val="0"/>
        </w:rPr>
        <w:t xml:space="preserve">Брагуны </w:t>
      </w:r>
      <w:r w:rsidR="00C21341" w:rsidRPr="004D1846">
        <w:rPr>
          <w:rFonts w:ascii="Times New Roman" w:hAnsi="Times New Roman"/>
          <w:b w:val="0"/>
          <w:i w:val="0"/>
        </w:rPr>
        <w:t xml:space="preserve">   </w:t>
      </w:r>
      <w:r w:rsidR="00C21341">
        <w:rPr>
          <w:rFonts w:ascii="Times New Roman" w:hAnsi="Times New Roman"/>
          <w:b w:val="0"/>
          <w:i w:val="0"/>
        </w:rPr>
        <w:t xml:space="preserve">                              </w:t>
      </w:r>
      <w:r w:rsidR="00C21341" w:rsidRPr="004D1846">
        <w:rPr>
          <w:rFonts w:ascii="Times New Roman" w:hAnsi="Times New Roman"/>
          <w:b w:val="0"/>
          <w:i w:val="0"/>
        </w:rPr>
        <w:t xml:space="preserve">           </w:t>
      </w:r>
      <w:r w:rsidR="00C21341">
        <w:rPr>
          <w:rFonts w:ascii="Times New Roman" w:hAnsi="Times New Roman"/>
          <w:b w:val="0"/>
          <w:i w:val="0"/>
        </w:rPr>
        <w:t xml:space="preserve">     </w:t>
      </w:r>
      <w:r w:rsidR="00C21341" w:rsidRPr="004D1846">
        <w:rPr>
          <w:rFonts w:ascii="Times New Roman" w:hAnsi="Times New Roman"/>
          <w:b w:val="0"/>
          <w:i w:val="0"/>
        </w:rPr>
        <w:t xml:space="preserve"> №</w:t>
      </w:r>
      <w:r w:rsidR="00C21341" w:rsidRPr="00DC5FD3">
        <w:rPr>
          <w:rFonts w:ascii="Times New Roman" w:hAnsi="Times New Roman"/>
          <w:b w:val="0"/>
          <w:i w:val="0"/>
          <w:u w:val="single"/>
        </w:rPr>
        <w:t xml:space="preserve"> </w:t>
      </w:r>
    </w:p>
    <w:p w:rsidR="00C21341" w:rsidRDefault="00C21341" w:rsidP="00C21341">
      <w:pPr>
        <w:pStyle w:val="1"/>
        <w:rPr>
          <w:rFonts w:ascii="Times New Roman" w:hAnsi="Times New Roman" w:cs="Times New Roman"/>
          <w:b/>
          <w:bCs/>
        </w:rPr>
      </w:pPr>
    </w:p>
    <w:p w:rsidR="00C21341" w:rsidRDefault="00C21341" w:rsidP="00C21341">
      <w:pPr>
        <w:pStyle w:val="1"/>
        <w:rPr>
          <w:rFonts w:ascii="Times New Roman" w:hAnsi="Times New Roman" w:cs="Times New Roman"/>
          <w:b/>
          <w:bCs/>
          <w:sz w:val="28"/>
          <w:szCs w:val="28"/>
        </w:rPr>
      </w:pPr>
      <w:r w:rsidRPr="00365958">
        <w:rPr>
          <w:rFonts w:ascii="Times New Roman" w:hAnsi="Times New Roman" w:cs="Times New Roman"/>
          <w:b/>
          <w:bCs/>
          <w:sz w:val="28"/>
          <w:szCs w:val="28"/>
        </w:rPr>
        <w:t xml:space="preserve">О внесении изменений в </w:t>
      </w:r>
      <w:r>
        <w:rPr>
          <w:rFonts w:ascii="Times New Roman" w:hAnsi="Times New Roman" w:cs="Times New Roman"/>
          <w:b/>
          <w:bCs/>
          <w:sz w:val="28"/>
          <w:szCs w:val="28"/>
        </w:rPr>
        <w:t xml:space="preserve">постановление  </w:t>
      </w:r>
    </w:p>
    <w:p w:rsidR="00C21341" w:rsidRDefault="00C21341" w:rsidP="00C21341">
      <w:pPr>
        <w:pStyle w:val="1"/>
        <w:rPr>
          <w:rFonts w:ascii="Times New Roman" w:hAnsi="Times New Roman" w:cs="Times New Roman"/>
          <w:b/>
          <w:bCs/>
          <w:sz w:val="28"/>
          <w:szCs w:val="28"/>
        </w:rPr>
      </w:pPr>
      <w:r>
        <w:rPr>
          <w:rFonts w:ascii="Times New Roman" w:hAnsi="Times New Roman" w:cs="Times New Roman"/>
          <w:b/>
          <w:bCs/>
          <w:sz w:val="28"/>
          <w:szCs w:val="28"/>
        </w:rPr>
        <w:t>администрации Брагунского сельского поселения</w:t>
      </w:r>
    </w:p>
    <w:p w:rsidR="00C21341" w:rsidRDefault="00C21341" w:rsidP="00C21341">
      <w:pPr>
        <w:pStyle w:val="1"/>
        <w:rPr>
          <w:rFonts w:ascii="Times New Roman" w:hAnsi="Times New Roman" w:cs="Times New Roman"/>
          <w:b/>
          <w:sz w:val="28"/>
          <w:szCs w:val="28"/>
        </w:rPr>
      </w:pPr>
      <w:r>
        <w:rPr>
          <w:rFonts w:ascii="Times New Roman" w:hAnsi="Times New Roman" w:cs="Times New Roman"/>
          <w:b/>
          <w:bCs/>
          <w:sz w:val="28"/>
          <w:szCs w:val="28"/>
        </w:rPr>
        <w:t xml:space="preserve"> от 25</w:t>
      </w:r>
      <w:bookmarkStart w:id="0" w:name="_GoBack"/>
      <w:bookmarkEnd w:id="0"/>
      <w:r>
        <w:rPr>
          <w:rFonts w:ascii="Times New Roman" w:hAnsi="Times New Roman" w:cs="Times New Roman"/>
          <w:b/>
          <w:bCs/>
          <w:sz w:val="28"/>
          <w:szCs w:val="28"/>
        </w:rPr>
        <w:t xml:space="preserve">.12.2017 г. № 20  « Об утверждении </w:t>
      </w:r>
      <w:r>
        <w:rPr>
          <w:rFonts w:ascii="Times New Roman" w:hAnsi="Times New Roman" w:cs="Times New Roman"/>
          <w:b/>
          <w:sz w:val="28"/>
          <w:szCs w:val="28"/>
        </w:rPr>
        <w:t>Положения</w:t>
      </w:r>
    </w:p>
    <w:p w:rsidR="00C21341" w:rsidRDefault="00C21341" w:rsidP="00C21341">
      <w:pPr>
        <w:pStyle w:val="1"/>
        <w:rPr>
          <w:rFonts w:ascii="Times New Roman" w:hAnsi="Times New Roman" w:cs="Times New Roman"/>
          <w:b/>
          <w:kern w:val="1"/>
          <w:sz w:val="28"/>
          <w:szCs w:val="28"/>
        </w:rPr>
      </w:pPr>
      <w:r w:rsidRPr="00365958">
        <w:rPr>
          <w:rFonts w:ascii="Times New Roman" w:hAnsi="Times New Roman" w:cs="Times New Roman"/>
          <w:b/>
          <w:sz w:val="28"/>
          <w:szCs w:val="28"/>
        </w:rPr>
        <w:t xml:space="preserve"> о контрактном управляющем</w:t>
      </w:r>
      <w:r w:rsidRPr="00365958">
        <w:rPr>
          <w:rFonts w:ascii="Times New Roman" w:hAnsi="Times New Roman" w:cs="Times New Roman"/>
          <w:b/>
          <w:kern w:val="1"/>
          <w:sz w:val="28"/>
          <w:szCs w:val="28"/>
        </w:rPr>
        <w:t xml:space="preserve"> </w:t>
      </w:r>
      <w:r>
        <w:rPr>
          <w:rFonts w:ascii="Times New Roman" w:hAnsi="Times New Roman" w:cs="Times New Roman"/>
          <w:b/>
          <w:kern w:val="1"/>
          <w:sz w:val="28"/>
          <w:szCs w:val="28"/>
        </w:rPr>
        <w:t>администрации</w:t>
      </w:r>
      <w:r w:rsidRPr="00365958">
        <w:rPr>
          <w:rFonts w:ascii="Times New Roman" w:hAnsi="Times New Roman" w:cs="Times New Roman"/>
          <w:b/>
          <w:kern w:val="1"/>
          <w:sz w:val="28"/>
          <w:szCs w:val="28"/>
        </w:rPr>
        <w:t xml:space="preserve"> </w:t>
      </w:r>
    </w:p>
    <w:p w:rsidR="00C21341" w:rsidRPr="00365958" w:rsidRDefault="00C21341" w:rsidP="00C21341">
      <w:pPr>
        <w:pStyle w:val="1"/>
        <w:rPr>
          <w:rFonts w:ascii="Times New Roman" w:hAnsi="Times New Roman" w:cs="Times New Roman"/>
          <w:b/>
          <w:bCs/>
          <w:sz w:val="28"/>
          <w:szCs w:val="28"/>
        </w:rPr>
      </w:pPr>
      <w:r>
        <w:rPr>
          <w:rFonts w:ascii="Times New Roman" w:hAnsi="Times New Roman" w:cs="Times New Roman"/>
          <w:b/>
          <w:kern w:val="1"/>
          <w:sz w:val="28"/>
          <w:szCs w:val="28"/>
        </w:rPr>
        <w:t>Брагунского</w:t>
      </w:r>
      <w:r w:rsidRPr="00365958">
        <w:rPr>
          <w:rFonts w:ascii="Times New Roman" w:hAnsi="Times New Roman" w:cs="Times New Roman"/>
          <w:b/>
          <w:kern w:val="1"/>
          <w:sz w:val="28"/>
          <w:szCs w:val="28"/>
        </w:rPr>
        <w:t xml:space="preserve"> сельского поселения</w:t>
      </w:r>
      <w:r>
        <w:rPr>
          <w:rFonts w:ascii="Times New Roman" w:hAnsi="Times New Roman" w:cs="Times New Roman"/>
          <w:b/>
          <w:kern w:val="1"/>
          <w:sz w:val="28"/>
          <w:szCs w:val="28"/>
        </w:rPr>
        <w:t>»</w:t>
      </w:r>
      <w:r w:rsidRPr="00365958">
        <w:rPr>
          <w:rFonts w:ascii="Times New Roman" w:hAnsi="Times New Roman" w:cs="Times New Roman"/>
          <w:b/>
          <w:kern w:val="1"/>
          <w:sz w:val="28"/>
          <w:szCs w:val="28"/>
        </w:rPr>
        <w:t xml:space="preserve"> </w:t>
      </w:r>
    </w:p>
    <w:p w:rsidR="00C21341" w:rsidRPr="004D1846" w:rsidRDefault="00C21341" w:rsidP="00C21341">
      <w:pPr>
        <w:ind w:firstLine="720"/>
        <w:jc w:val="both"/>
        <w:rPr>
          <w:rFonts w:ascii="Times New Roman" w:hAnsi="Times New Roman" w:cs="Times New Roman"/>
          <w:kern w:val="1"/>
          <w:sz w:val="28"/>
          <w:szCs w:val="28"/>
        </w:rPr>
      </w:pPr>
    </w:p>
    <w:p w:rsidR="00C21341" w:rsidRPr="00365958" w:rsidRDefault="00C21341" w:rsidP="00C21341">
      <w:pPr>
        <w:jc w:val="both"/>
        <w:rPr>
          <w:rFonts w:ascii="Times New Roman" w:hAnsi="Times New Roman" w:cs="Times New Roman"/>
          <w:sz w:val="28"/>
          <w:szCs w:val="28"/>
        </w:rPr>
      </w:pPr>
      <w:r w:rsidRPr="00365958">
        <w:rPr>
          <w:rFonts w:ascii="Times New Roman" w:hAnsi="Times New Roman" w:cs="Times New Roman"/>
          <w:kern w:val="1"/>
          <w:sz w:val="28"/>
          <w:szCs w:val="28"/>
        </w:rPr>
        <w:t xml:space="preserve"> </w:t>
      </w:r>
      <w:r>
        <w:rPr>
          <w:rFonts w:ascii="Times New Roman" w:hAnsi="Times New Roman" w:cs="Times New Roman"/>
          <w:kern w:val="1"/>
          <w:sz w:val="28"/>
          <w:szCs w:val="28"/>
        </w:rPr>
        <w:tab/>
      </w:r>
      <w:proofErr w:type="gramStart"/>
      <w:r w:rsidRPr="00365958">
        <w:rPr>
          <w:rFonts w:ascii="Times New Roman" w:hAnsi="Times New Roman" w:cs="Times New Roman"/>
          <w:sz w:val="28"/>
          <w:szCs w:val="28"/>
        </w:rPr>
        <w:t>на основании протеста прок</w:t>
      </w:r>
      <w:r>
        <w:rPr>
          <w:rFonts w:ascii="Times New Roman" w:hAnsi="Times New Roman" w:cs="Times New Roman"/>
          <w:sz w:val="28"/>
          <w:szCs w:val="28"/>
        </w:rPr>
        <w:t>урора Гудермесского района от 12</w:t>
      </w:r>
      <w:r w:rsidRPr="00365958">
        <w:rPr>
          <w:rFonts w:ascii="Times New Roman" w:hAnsi="Times New Roman" w:cs="Times New Roman"/>
          <w:sz w:val="28"/>
          <w:szCs w:val="28"/>
        </w:rPr>
        <w:t>.02.2018                       № 18-7-12-2018 на</w:t>
      </w:r>
      <w:r>
        <w:rPr>
          <w:rFonts w:ascii="Times New Roman" w:hAnsi="Times New Roman" w:cs="Times New Roman"/>
          <w:sz w:val="28"/>
          <w:szCs w:val="28"/>
        </w:rPr>
        <w:t xml:space="preserve"> Положение о контрактном управляющем, </w:t>
      </w:r>
      <w:r w:rsidRPr="00365958">
        <w:rPr>
          <w:rFonts w:ascii="Times New Roman" w:hAnsi="Times New Roman" w:cs="Times New Roman"/>
          <w:sz w:val="28"/>
          <w:szCs w:val="28"/>
        </w:rPr>
        <w:t>утвержденного постановлени</w:t>
      </w:r>
      <w:r>
        <w:rPr>
          <w:rFonts w:ascii="Times New Roman" w:hAnsi="Times New Roman" w:cs="Times New Roman"/>
          <w:sz w:val="28"/>
          <w:szCs w:val="28"/>
        </w:rPr>
        <w:t>ем главы администрации Брагунского</w:t>
      </w:r>
      <w:r w:rsidRPr="00365958">
        <w:rPr>
          <w:rFonts w:ascii="Times New Roman" w:hAnsi="Times New Roman" w:cs="Times New Roman"/>
          <w:sz w:val="28"/>
          <w:szCs w:val="28"/>
        </w:rPr>
        <w:t xml:space="preserve"> сельского поселения Гудермесского муниципального района</w:t>
      </w:r>
      <w:r>
        <w:rPr>
          <w:rFonts w:ascii="Times New Roman" w:hAnsi="Times New Roman" w:cs="Times New Roman"/>
          <w:sz w:val="28"/>
          <w:szCs w:val="28"/>
        </w:rPr>
        <w:t xml:space="preserve"> от 26.06.2017 № 20б (далее – Положение),</w:t>
      </w:r>
      <w:r w:rsidRPr="00365958">
        <w:rPr>
          <w:rFonts w:ascii="Times New Roman" w:hAnsi="Times New Roman" w:cs="Times New Roman"/>
          <w:sz w:val="28"/>
          <w:szCs w:val="28"/>
        </w:rPr>
        <w:t xml:space="preserve"> руководствуясь </w:t>
      </w:r>
      <w:r>
        <w:rPr>
          <w:rFonts w:ascii="Times New Roman" w:hAnsi="Times New Roman" w:cs="Times New Roman"/>
          <w:sz w:val="28"/>
          <w:szCs w:val="28"/>
        </w:rPr>
        <w:t>ст.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roofErr w:type="gramEnd"/>
    </w:p>
    <w:p w:rsidR="00C21341" w:rsidRPr="00365958" w:rsidRDefault="00C21341" w:rsidP="00C21341">
      <w:pPr>
        <w:jc w:val="center"/>
        <w:rPr>
          <w:rFonts w:ascii="Times New Roman" w:hAnsi="Times New Roman" w:cs="Times New Roman"/>
          <w:sz w:val="28"/>
          <w:szCs w:val="28"/>
        </w:rPr>
      </w:pPr>
    </w:p>
    <w:p w:rsidR="00C21341" w:rsidRPr="00365958" w:rsidRDefault="00C21341" w:rsidP="00C21341">
      <w:pPr>
        <w:tabs>
          <w:tab w:val="left" w:pos="0"/>
        </w:tabs>
        <w:jc w:val="center"/>
        <w:rPr>
          <w:rFonts w:ascii="Times New Roman" w:hAnsi="Times New Roman" w:cs="Times New Roman"/>
          <w:sz w:val="28"/>
          <w:szCs w:val="28"/>
        </w:rPr>
      </w:pPr>
      <w:r w:rsidRPr="00365958">
        <w:rPr>
          <w:rFonts w:ascii="Times New Roman" w:hAnsi="Times New Roman" w:cs="Times New Roman"/>
          <w:sz w:val="28"/>
          <w:szCs w:val="28"/>
        </w:rPr>
        <w:t>ПОСТАНОВЛЯЮ:</w:t>
      </w:r>
    </w:p>
    <w:p w:rsidR="00C21341" w:rsidRPr="00365958" w:rsidRDefault="00C21341" w:rsidP="00C21341">
      <w:pPr>
        <w:tabs>
          <w:tab w:val="left" w:pos="0"/>
        </w:tabs>
        <w:jc w:val="center"/>
        <w:rPr>
          <w:rFonts w:ascii="Times New Roman" w:hAnsi="Times New Roman" w:cs="Times New Roman"/>
          <w:sz w:val="28"/>
          <w:szCs w:val="28"/>
        </w:rPr>
      </w:pPr>
    </w:p>
    <w:p w:rsidR="00C21341" w:rsidRPr="00365958" w:rsidRDefault="00C21341" w:rsidP="00C21341">
      <w:pPr>
        <w:widowControl/>
        <w:numPr>
          <w:ilvl w:val="0"/>
          <w:numId w:val="1"/>
        </w:numPr>
        <w:tabs>
          <w:tab w:val="left" w:pos="0"/>
        </w:tabs>
        <w:autoSpaceDE/>
        <w:autoSpaceDN/>
        <w:adjustRightInd/>
        <w:ind w:left="709" w:firstLine="0"/>
        <w:jc w:val="both"/>
        <w:rPr>
          <w:rFonts w:ascii="Times New Roman" w:hAnsi="Times New Roman" w:cs="Times New Roman"/>
          <w:sz w:val="28"/>
          <w:szCs w:val="28"/>
        </w:rPr>
      </w:pPr>
      <w:r w:rsidRPr="00365958">
        <w:rPr>
          <w:rFonts w:ascii="Times New Roman" w:hAnsi="Times New Roman" w:cs="Times New Roman"/>
          <w:sz w:val="28"/>
          <w:szCs w:val="28"/>
        </w:rPr>
        <w:t xml:space="preserve">Внести в </w:t>
      </w:r>
      <w:r>
        <w:rPr>
          <w:rFonts w:ascii="Times New Roman" w:hAnsi="Times New Roman" w:cs="Times New Roman"/>
          <w:sz w:val="28"/>
          <w:szCs w:val="28"/>
        </w:rPr>
        <w:t>Положение</w:t>
      </w:r>
      <w:r w:rsidRPr="00365958">
        <w:rPr>
          <w:rFonts w:ascii="Times New Roman" w:hAnsi="Times New Roman" w:cs="Times New Roman"/>
          <w:sz w:val="28"/>
          <w:szCs w:val="28"/>
        </w:rPr>
        <w:t xml:space="preserve"> следующие изменения:</w:t>
      </w:r>
    </w:p>
    <w:p w:rsidR="00C21341" w:rsidRDefault="00C21341" w:rsidP="00C21341">
      <w:pPr>
        <w:widowControl/>
        <w:numPr>
          <w:ilvl w:val="0"/>
          <w:numId w:val="2"/>
        </w:numPr>
        <w:tabs>
          <w:tab w:val="left" w:pos="0"/>
        </w:tabs>
        <w:autoSpaceDE/>
        <w:autoSpaceDN/>
        <w:adjustRightInd/>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соответствии с требованием части 1 статьи 31 Закона № 44-ФЗ исключить требование о правомочности участника закупки заключить контракт;</w:t>
      </w:r>
    </w:p>
    <w:p w:rsidR="00C21341" w:rsidRDefault="00C21341" w:rsidP="00C21341">
      <w:pPr>
        <w:widowControl/>
        <w:numPr>
          <w:ilvl w:val="0"/>
          <w:numId w:val="2"/>
        </w:numPr>
        <w:tabs>
          <w:tab w:val="left" w:pos="0"/>
        </w:tabs>
        <w:autoSpaceDE/>
        <w:autoSpaceDN/>
        <w:adjustRightInd/>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 связи с выявленными противоречиями новой редакции статьи 31 Закона            № 44-ФЗ абзац пятого подпункта «ж» пункта 3.1.2 раздела 3 Положения исключить;</w:t>
      </w:r>
    </w:p>
    <w:p w:rsidR="00C21341" w:rsidRPr="00365958" w:rsidRDefault="00C21341" w:rsidP="00C21341">
      <w:pPr>
        <w:widowControl/>
        <w:numPr>
          <w:ilvl w:val="0"/>
          <w:numId w:val="2"/>
        </w:numPr>
        <w:tabs>
          <w:tab w:val="left" w:pos="0"/>
        </w:tabs>
        <w:autoSpaceDE/>
        <w:autoSpaceDN/>
        <w:adjustRightInd/>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Заменить абзац 7 подпункта «ж» пункта 3.1.2 раздела 3 Положения </w:t>
      </w:r>
      <w:proofErr w:type="gramStart"/>
      <w:r>
        <w:rPr>
          <w:rFonts w:ascii="Times New Roman" w:eastAsia="Arial Unicode MS" w:hAnsi="Times New Roman" w:cs="Times New Roman"/>
          <w:sz w:val="28"/>
          <w:szCs w:val="28"/>
        </w:rPr>
        <w:t>на</w:t>
      </w:r>
      <w:proofErr w:type="gramEnd"/>
      <w:r>
        <w:rPr>
          <w:rFonts w:ascii="Times New Roman" w:eastAsia="Arial Unicode MS" w:hAnsi="Times New Roman" w:cs="Times New Roman"/>
          <w:sz w:val="28"/>
          <w:szCs w:val="28"/>
        </w:rPr>
        <w:t xml:space="preserve"> следующий: </w:t>
      </w:r>
    </w:p>
    <w:p w:rsidR="00C21341" w:rsidRDefault="00C21341" w:rsidP="00C21341">
      <w:pPr>
        <w:tabs>
          <w:tab w:val="left" w:pos="6999"/>
        </w:tabs>
        <w:ind w:left="106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отсутствие у участника закупки - физического лица либо у руководителя, членов коллегиального муниципального органа, главного бухгалтера юридического лица – участника закупки судимости за </w:t>
      </w:r>
      <w:r>
        <w:rPr>
          <w:rFonts w:ascii="Times New Roman" w:hAnsi="Times New Roman" w:cs="Times New Roman"/>
          <w:sz w:val="28"/>
          <w:szCs w:val="28"/>
        </w:rPr>
        <w:lastRenderedPageBreak/>
        <w:t>преступления в сфере экономики и (или) преступления, предусмотренные статьями 190,291,291.1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w:t>
      </w:r>
      <w:proofErr w:type="gramEnd"/>
      <w:r>
        <w:rPr>
          <w:rFonts w:ascii="Times New Roman" w:hAnsi="Times New Roman" w:cs="Times New Roman"/>
          <w:sz w:val="28"/>
          <w:szCs w:val="28"/>
        </w:rPr>
        <w:t xml:space="preserve"> должности или заниматься определенной деятельностью, которые связаны с поставкой товара, выполнением оплаты, оказанием услуги, </w:t>
      </w: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объектом осуществляемой закупки, и административного наказания в виде дисквалификации; - обладания участником закупки исключительными правами на результаты интеллектуальной деятельности;</w:t>
      </w:r>
    </w:p>
    <w:p w:rsidR="00C21341" w:rsidRDefault="00C21341" w:rsidP="00C21341">
      <w:pPr>
        <w:numPr>
          <w:ilvl w:val="0"/>
          <w:numId w:val="2"/>
        </w:numPr>
        <w:tabs>
          <w:tab w:val="left" w:pos="6999"/>
        </w:tabs>
        <w:jc w:val="both"/>
        <w:rPr>
          <w:rFonts w:ascii="Times New Roman" w:hAnsi="Times New Roman" w:cs="Times New Roman"/>
          <w:sz w:val="28"/>
          <w:szCs w:val="28"/>
        </w:rPr>
      </w:pPr>
      <w:r>
        <w:rPr>
          <w:rFonts w:ascii="Times New Roman" w:hAnsi="Times New Roman" w:cs="Times New Roman"/>
          <w:sz w:val="28"/>
          <w:szCs w:val="28"/>
        </w:rPr>
        <w:t>В соответствие с требованием Федерального закона от 28.12.2016 г. № 489 «О внесении изменений в статью 31 федерального закона  «О контрактной системе в сфере закупок товаров, Работ, услуг для обеспечения государственных и муниципальных нужд» внести в подпункт 2 следующие поправки:</w:t>
      </w:r>
    </w:p>
    <w:p w:rsidR="00C21341" w:rsidRDefault="00C21341" w:rsidP="00C21341">
      <w:pPr>
        <w:tabs>
          <w:tab w:val="left" w:pos="6999"/>
        </w:tabs>
        <w:ind w:left="709"/>
        <w:jc w:val="both"/>
        <w:rPr>
          <w:rFonts w:ascii="Times New Roman" w:hAnsi="Times New Roman" w:cs="Times New Roman"/>
          <w:sz w:val="28"/>
          <w:szCs w:val="28"/>
        </w:rPr>
      </w:pPr>
      <w:r>
        <w:rPr>
          <w:rFonts w:ascii="Times New Roman" w:hAnsi="Times New Roman" w:cs="Times New Roman"/>
          <w:sz w:val="28"/>
          <w:szCs w:val="28"/>
        </w:rPr>
        <w:t>а)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1341" w:rsidRDefault="00C21341" w:rsidP="00C21341">
      <w:pPr>
        <w:tabs>
          <w:tab w:val="left" w:pos="6999"/>
        </w:tabs>
        <w:ind w:left="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Отсутствие между участниками закупки и заказчиком конфликта интересов, под которым понимаются случаи, при которых руководитель контрактной службы заказчика, контрактный управляющий состоят в браке физическими лицами,  являющимися </w:t>
      </w:r>
      <w:proofErr w:type="spellStart"/>
      <w:r>
        <w:rPr>
          <w:rFonts w:ascii="Times New Roman" w:hAnsi="Times New Roman" w:cs="Times New Roman"/>
          <w:sz w:val="28"/>
          <w:szCs w:val="28"/>
        </w:rPr>
        <w:t>выгодоприобретателями</w:t>
      </w:r>
      <w:proofErr w:type="spellEnd"/>
      <w:r>
        <w:rPr>
          <w:rFonts w:ascii="Times New Roman" w:hAnsi="Times New Roman" w:cs="Times New Roman"/>
          <w:sz w:val="28"/>
          <w:szCs w:val="28"/>
        </w:rPr>
        <w:t>, единоличным исполнительным органом хозяйственного общества,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членами управления юридических лиц - участников закупки</w:t>
      </w:r>
      <w:proofErr w:type="gramEnd"/>
      <w:r>
        <w:rPr>
          <w:rFonts w:ascii="Times New Roman" w:hAnsi="Times New Roman" w:cs="Times New Roman"/>
          <w:sz w:val="28"/>
          <w:szCs w:val="28"/>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детьми, дедушкой, бабушкой и внуками), полнородными и </w:t>
      </w:r>
      <w:proofErr w:type="spellStart"/>
      <w:r>
        <w:rPr>
          <w:rFonts w:ascii="Times New Roman" w:hAnsi="Times New Roman" w:cs="Times New Roman"/>
          <w:sz w:val="28"/>
          <w:szCs w:val="28"/>
        </w:rPr>
        <w:t>неполнородными</w:t>
      </w:r>
      <w:proofErr w:type="spellEnd"/>
      <w:r>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w:t>
      </w:r>
      <w:proofErr w:type="spellStart"/>
      <w:r>
        <w:rPr>
          <w:rFonts w:ascii="Times New Roman" w:hAnsi="Times New Roman" w:cs="Times New Roman"/>
          <w:sz w:val="28"/>
          <w:szCs w:val="28"/>
        </w:rPr>
        <w:t>выгодоприобретателями</w:t>
      </w:r>
      <w:proofErr w:type="spellEnd"/>
      <w:r>
        <w:rPr>
          <w:rFonts w:ascii="Times New Roman" w:hAnsi="Times New Roman" w:cs="Times New Roman"/>
          <w:sz w:val="28"/>
          <w:szCs w:val="28"/>
        </w:rPr>
        <w:t xml:space="preserve"> для целей настоящей статьи понимаются физические лица, владеющие напрямую или косвенно (через юридическое лицо или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1341" w:rsidRDefault="00C21341" w:rsidP="00C21341">
      <w:pPr>
        <w:tabs>
          <w:tab w:val="left" w:pos="6999"/>
        </w:tabs>
        <w:ind w:left="709"/>
        <w:jc w:val="both"/>
        <w:rPr>
          <w:rFonts w:ascii="Times New Roman" w:eastAsia="Arial Unicode MS" w:hAnsi="Times New Roman" w:cs="Times New Roman"/>
          <w:sz w:val="28"/>
          <w:szCs w:val="28"/>
        </w:rPr>
      </w:pPr>
      <w:r>
        <w:rPr>
          <w:rFonts w:ascii="Times New Roman" w:hAnsi="Times New Roman" w:cs="Times New Roman"/>
          <w:sz w:val="28"/>
          <w:szCs w:val="28"/>
        </w:rPr>
        <w:t xml:space="preserve">5) В соответствии с требованием Федерального закона от 25.12.2008.№ 273-ФЗ «О противодействии коррупции» </w:t>
      </w:r>
      <w:r>
        <w:rPr>
          <w:rFonts w:ascii="Times New Roman" w:eastAsia="Arial Unicode MS" w:hAnsi="Times New Roman" w:cs="Times New Roman"/>
          <w:sz w:val="28"/>
          <w:szCs w:val="28"/>
        </w:rPr>
        <w:t>подпункт «ж» пункта 3.1.2 раздела 3 Положения дополнить абзацем следующего содержания:</w:t>
      </w:r>
    </w:p>
    <w:p w:rsidR="00C21341" w:rsidRDefault="00C21341" w:rsidP="00C21341">
      <w:pPr>
        <w:tabs>
          <w:tab w:val="left" w:pos="6999"/>
        </w:tabs>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Контрактный управляющий при определении поставщика (подрядчиков, исполнителей) обязан осуществлять проверку отсутствия конфликта интересов между участниками закупки и заказчиком.</w:t>
      </w:r>
    </w:p>
    <w:p w:rsidR="00C21341" w:rsidRDefault="00C21341" w:rsidP="00C21341">
      <w:pPr>
        <w:tabs>
          <w:tab w:val="left" w:pos="6999"/>
        </w:tabs>
        <w:ind w:left="709"/>
        <w:jc w:val="both"/>
        <w:rPr>
          <w:rFonts w:ascii="Times New Roman" w:eastAsia="Arial Unicode MS" w:hAnsi="Times New Roman" w:cs="Times New Roman"/>
          <w:sz w:val="28"/>
          <w:szCs w:val="28"/>
        </w:rPr>
      </w:pPr>
      <w:r>
        <w:rPr>
          <w:rFonts w:ascii="Times New Roman" w:hAnsi="Times New Roman" w:cs="Times New Roman"/>
          <w:sz w:val="28"/>
          <w:szCs w:val="28"/>
        </w:rPr>
        <w:t xml:space="preserve">6)  В соответствии с требованием Федерального закона от 13.07.2015 №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w:t>
      </w:r>
      <w:r>
        <w:rPr>
          <w:rFonts w:ascii="Times New Roman" w:eastAsia="Arial Unicode MS" w:hAnsi="Times New Roman" w:cs="Times New Roman"/>
          <w:sz w:val="28"/>
          <w:szCs w:val="28"/>
        </w:rPr>
        <w:t>подпункт «ж» пункта 3.1.2 раздела 3 Положения дополнить абзацем следующего содержания:</w:t>
      </w:r>
    </w:p>
    <w:p w:rsidR="00C21341" w:rsidRDefault="00C21341" w:rsidP="00C21341">
      <w:pPr>
        <w:tabs>
          <w:tab w:val="left" w:pos="6999"/>
        </w:tabs>
        <w:ind w:left="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Участник закупки не должен являться оффшорной компанией.</w:t>
      </w:r>
    </w:p>
    <w:p w:rsidR="00C21341" w:rsidRPr="006D030D" w:rsidRDefault="00C21341" w:rsidP="00C21341">
      <w:pPr>
        <w:tabs>
          <w:tab w:val="left" w:pos="6999"/>
        </w:tabs>
        <w:ind w:left="709"/>
        <w:jc w:val="both"/>
        <w:rPr>
          <w:rFonts w:ascii="Times New Roman" w:eastAsia="Arial Unicode MS" w:hAnsi="Times New Roman" w:cs="Times New Roman"/>
          <w:sz w:val="28"/>
          <w:szCs w:val="28"/>
        </w:rPr>
      </w:pPr>
    </w:p>
    <w:p w:rsidR="00C21341" w:rsidRPr="00365958" w:rsidRDefault="00C21341" w:rsidP="00C21341">
      <w:pPr>
        <w:spacing w:line="360" w:lineRule="auto"/>
        <w:ind w:left="709"/>
        <w:jc w:val="both"/>
        <w:rPr>
          <w:rFonts w:ascii="Times New Roman" w:hAnsi="Times New Roman" w:cs="Times New Roman"/>
          <w:sz w:val="28"/>
          <w:szCs w:val="28"/>
        </w:rPr>
      </w:pPr>
      <w:r w:rsidRPr="00365958">
        <w:rPr>
          <w:rFonts w:ascii="Times New Roman" w:hAnsi="Times New Roman" w:cs="Times New Roman"/>
          <w:sz w:val="28"/>
          <w:szCs w:val="28"/>
        </w:rPr>
        <w:t xml:space="preserve">2. </w:t>
      </w:r>
      <w:proofErr w:type="gramStart"/>
      <w:r w:rsidRPr="00365958">
        <w:rPr>
          <w:rFonts w:ascii="Times New Roman" w:hAnsi="Times New Roman" w:cs="Times New Roman"/>
          <w:sz w:val="28"/>
          <w:szCs w:val="28"/>
        </w:rPr>
        <w:t>Контроль за</w:t>
      </w:r>
      <w:proofErr w:type="gramEnd"/>
      <w:r w:rsidRPr="00365958">
        <w:rPr>
          <w:rFonts w:ascii="Times New Roman" w:hAnsi="Times New Roman" w:cs="Times New Roman"/>
          <w:sz w:val="28"/>
          <w:szCs w:val="28"/>
        </w:rPr>
        <w:t xml:space="preserve"> исполнением настоящего постановления оставляю за собой.</w:t>
      </w:r>
    </w:p>
    <w:p w:rsidR="00C21341" w:rsidRPr="00365958" w:rsidRDefault="00C21341" w:rsidP="00C21341">
      <w:pPr>
        <w:spacing w:line="276" w:lineRule="auto"/>
        <w:ind w:left="709"/>
        <w:jc w:val="both"/>
        <w:rPr>
          <w:rFonts w:ascii="Times New Roman" w:hAnsi="Times New Roman" w:cs="Times New Roman"/>
          <w:sz w:val="28"/>
          <w:szCs w:val="28"/>
        </w:rPr>
      </w:pPr>
      <w:r w:rsidRPr="00365958">
        <w:rPr>
          <w:rFonts w:ascii="Times New Roman" w:hAnsi="Times New Roman" w:cs="Times New Roman"/>
          <w:sz w:val="28"/>
          <w:szCs w:val="28"/>
        </w:rPr>
        <w:t xml:space="preserve">3. </w:t>
      </w:r>
      <w:r>
        <w:rPr>
          <w:rFonts w:ascii="Times New Roman" w:hAnsi="Times New Roman" w:cs="Times New Roman"/>
          <w:sz w:val="28"/>
          <w:szCs w:val="28"/>
        </w:rPr>
        <w:t xml:space="preserve">Настоящее постановление вступает в силу со дня его официального обнародования (опубликования). </w:t>
      </w:r>
    </w:p>
    <w:p w:rsidR="00C21341" w:rsidRPr="00365958" w:rsidRDefault="00C21341" w:rsidP="00C21341">
      <w:pPr>
        <w:ind w:left="709"/>
        <w:jc w:val="both"/>
        <w:rPr>
          <w:rFonts w:ascii="Times New Roman" w:hAnsi="Times New Roman" w:cs="Times New Roman"/>
          <w:kern w:val="1"/>
          <w:sz w:val="28"/>
          <w:szCs w:val="28"/>
        </w:rPr>
      </w:pPr>
    </w:p>
    <w:p w:rsidR="00C21341" w:rsidRPr="004D1846" w:rsidRDefault="00C21341" w:rsidP="00C21341">
      <w:pPr>
        <w:ind w:firstLine="720"/>
        <w:jc w:val="both"/>
        <w:rPr>
          <w:rFonts w:ascii="Times New Roman" w:hAnsi="Times New Roman" w:cs="Times New Roman"/>
          <w:kern w:val="1"/>
          <w:sz w:val="28"/>
          <w:szCs w:val="28"/>
        </w:rPr>
      </w:pPr>
    </w:p>
    <w:p w:rsidR="00C21341" w:rsidRPr="004D1846" w:rsidRDefault="00C21341" w:rsidP="00C21341">
      <w:pPr>
        <w:ind w:left="170"/>
        <w:jc w:val="both"/>
        <w:rPr>
          <w:rFonts w:ascii="Times New Roman" w:hAnsi="Times New Roman" w:cs="Times New Roman"/>
          <w:kern w:val="1"/>
          <w:sz w:val="28"/>
          <w:szCs w:val="28"/>
        </w:rPr>
      </w:pPr>
    </w:p>
    <w:p w:rsidR="00C21341" w:rsidRDefault="00C21341" w:rsidP="00C21341">
      <w:pPr>
        <w:rPr>
          <w:rFonts w:ascii="Times New Roman" w:hAnsi="Times New Roman" w:cs="Times New Roman"/>
          <w:kern w:val="1"/>
          <w:sz w:val="28"/>
          <w:szCs w:val="28"/>
        </w:rPr>
      </w:pPr>
      <w:r>
        <w:rPr>
          <w:rFonts w:ascii="Times New Roman" w:hAnsi="Times New Roman" w:cs="Times New Roman"/>
          <w:kern w:val="1"/>
          <w:sz w:val="28"/>
          <w:szCs w:val="28"/>
        </w:rPr>
        <w:t xml:space="preserve">          Глава администрации                                                                          </w:t>
      </w:r>
      <w:proofErr w:type="spellStart"/>
      <w:r>
        <w:rPr>
          <w:rFonts w:ascii="Times New Roman" w:hAnsi="Times New Roman" w:cs="Times New Roman"/>
          <w:kern w:val="1"/>
          <w:sz w:val="28"/>
          <w:szCs w:val="28"/>
        </w:rPr>
        <w:t>Р.Х.Адильханов</w:t>
      </w:r>
      <w:proofErr w:type="spellEnd"/>
      <w:r>
        <w:rPr>
          <w:rFonts w:ascii="Times New Roman" w:hAnsi="Times New Roman" w:cs="Times New Roman"/>
          <w:kern w:val="1"/>
          <w:sz w:val="28"/>
          <w:szCs w:val="28"/>
        </w:rPr>
        <w:t xml:space="preserve"> </w:t>
      </w:r>
    </w:p>
    <w:p w:rsidR="00C21341" w:rsidRDefault="00C21341" w:rsidP="00C21341">
      <w:pPr>
        <w:rPr>
          <w:rFonts w:ascii="Times New Roman" w:hAnsi="Times New Roman" w:cs="Times New Roman"/>
          <w:kern w:val="1"/>
          <w:sz w:val="28"/>
          <w:szCs w:val="28"/>
        </w:rPr>
      </w:pPr>
    </w:p>
    <w:p w:rsidR="00C21341" w:rsidRPr="004D1846" w:rsidRDefault="00C21341" w:rsidP="00C21341">
      <w:pPr>
        <w:ind w:firstLine="567"/>
        <w:jc w:val="both"/>
        <w:rPr>
          <w:rFonts w:ascii="Times New Roman" w:hAnsi="Times New Roman" w:cs="Times New Roman"/>
          <w:sz w:val="28"/>
          <w:szCs w:val="28"/>
        </w:rPr>
      </w:pPr>
      <w:r>
        <w:rPr>
          <w:rFonts w:ascii="Times New Roman" w:hAnsi="Times New Roman" w:cs="Times New Roman"/>
          <w:kern w:val="1"/>
          <w:sz w:val="28"/>
          <w:szCs w:val="28"/>
        </w:rPr>
        <w:t xml:space="preserve"> </w:t>
      </w:r>
    </w:p>
    <w:p w:rsidR="0015300A" w:rsidRDefault="0015300A"/>
    <w:sectPr w:rsidR="0015300A" w:rsidSect="00705DCB">
      <w:pgSz w:w="12240" w:h="15840"/>
      <w:pgMar w:top="1134" w:right="567" w:bottom="1134" w:left="1134"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A75C5"/>
    <w:multiLevelType w:val="hybridMultilevel"/>
    <w:tmpl w:val="0AF84A1E"/>
    <w:lvl w:ilvl="0" w:tplc="45B0D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3C635A"/>
    <w:multiLevelType w:val="multilevel"/>
    <w:tmpl w:val="A60205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21341"/>
    <w:rsid w:val="00124243"/>
    <w:rsid w:val="0015300A"/>
    <w:rsid w:val="00377A8F"/>
    <w:rsid w:val="006657BD"/>
    <w:rsid w:val="0099566C"/>
    <w:rsid w:val="00C21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41"/>
    <w:pPr>
      <w:widowControl w:val="0"/>
      <w:autoSpaceDE w:val="0"/>
      <w:autoSpaceDN w:val="0"/>
      <w:adjustRightInd w:val="0"/>
    </w:pPr>
    <w:rPr>
      <w:rFonts w:ascii="Arial CYR" w:eastAsia="Times New Roman" w:hAnsi="Arial CYR" w:cs="Arial CYR"/>
      <w:sz w:val="24"/>
      <w:szCs w:val="24"/>
      <w:lang w:eastAsia="ru-RU"/>
    </w:rPr>
  </w:style>
  <w:style w:type="paragraph" w:styleId="1">
    <w:name w:val="heading 1"/>
    <w:basedOn w:val="a"/>
    <w:next w:val="a"/>
    <w:link w:val="10"/>
    <w:qFormat/>
    <w:rsid w:val="00C21341"/>
    <w:pPr>
      <w:outlineLvl w:val="0"/>
    </w:pPr>
  </w:style>
  <w:style w:type="paragraph" w:styleId="2">
    <w:name w:val="heading 2"/>
    <w:basedOn w:val="a"/>
    <w:next w:val="a"/>
    <w:link w:val="20"/>
    <w:semiHidden/>
    <w:unhideWhenUsed/>
    <w:qFormat/>
    <w:rsid w:val="00C21341"/>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1341"/>
    <w:rPr>
      <w:rFonts w:ascii="Arial CYR" w:eastAsia="Times New Roman" w:hAnsi="Arial CYR" w:cs="Arial CYR"/>
      <w:sz w:val="24"/>
      <w:szCs w:val="24"/>
      <w:lang w:eastAsia="ru-RU"/>
    </w:rPr>
  </w:style>
  <w:style w:type="character" w:customStyle="1" w:styleId="20">
    <w:name w:val="Заголовок 2 Знак"/>
    <w:basedOn w:val="a0"/>
    <w:link w:val="2"/>
    <w:semiHidden/>
    <w:rsid w:val="00C21341"/>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C21341"/>
    <w:rPr>
      <w:rFonts w:ascii="Tahoma" w:hAnsi="Tahoma" w:cs="Tahoma"/>
      <w:sz w:val="16"/>
      <w:szCs w:val="16"/>
    </w:rPr>
  </w:style>
  <w:style w:type="character" w:customStyle="1" w:styleId="a4">
    <w:name w:val="Текст выноски Знак"/>
    <w:basedOn w:val="a0"/>
    <w:link w:val="a3"/>
    <w:uiPriority w:val="99"/>
    <w:semiHidden/>
    <w:rsid w:val="00C2134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4451</Characters>
  <Application>Microsoft Office Word</Application>
  <DocSecurity>0</DocSecurity>
  <Lines>37</Lines>
  <Paragraphs>10</Paragraphs>
  <ScaleCrop>false</ScaleCrop>
  <Company>Microsoft</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2018-03-21T12:11:00Z</dcterms:created>
  <dcterms:modified xsi:type="dcterms:W3CDTF">2018-03-21T12:31:00Z</dcterms:modified>
</cp:coreProperties>
</file>