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005" w:rsidRPr="00035005" w:rsidRDefault="00035005" w:rsidP="00035005">
      <w:pPr>
        <w:tabs>
          <w:tab w:val="left" w:pos="2828"/>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035005" w:rsidRPr="00035005" w:rsidRDefault="00035005" w:rsidP="00035005">
      <w:pPr>
        <w:spacing w:line="330" w:lineRule="atLeast"/>
        <w:contextualSpacing/>
        <w:jc w:val="center"/>
        <w:rPr>
          <w:rFonts w:ascii="Times New Roman" w:hAnsi="Times New Roman" w:cs="Times New Roman"/>
          <w:sz w:val="28"/>
          <w:szCs w:val="28"/>
        </w:rPr>
      </w:pPr>
      <w:r w:rsidRPr="00035005">
        <w:rPr>
          <w:rFonts w:ascii="Times New Roman" w:hAnsi="Times New Roman" w:cs="Times New Roman"/>
          <w:sz w:val="28"/>
          <w:szCs w:val="28"/>
        </w:rPr>
        <w:t>СОВЕТ ДЕПУТАТОВ</w:t>
      </w:r>
    </w:p>
    <w:p w:rsidR="00035005" w:rsidRPr="00035005" w:rsidRDefault="00035005" w:rsidP="00035005">
      <w:pPr>
        <w:spacing w:line="330" w:lineRule="atLeast"/>
        <w:contextualSpacing/>
        <w:jc w:val="center"/>
        <w:rPr>
          <w:rFonts w:ascii="Times New Roman" w:hAnsi="Times New Roman" w:cs="Times New Roman"/>
          <w:sz w:val="28"/>
          <w:szCs w:val="28"/>
        </w:rPr>
      </w:pPr>
      <w:r w:rsidRPr="00035005">
        <w:rPr>
          <w:rFonts w:ascii="Times New Roman" w:hAnsi="Times New Roman" w:cs="Times New Roman"/>
          <w:sz w:val="28"/>
          <w:szCs w:val="28"/>
        </w:rPr>
        <w:t>БРАГУНСКОГО СЕЛЬСКОГО ПОСЕЛЕНИЯ</w:t>
      </w:r>
    </w:p>
    <w:p w:rsidR="00035005" w:rsidRDefault="00035005" w:rsidP="00035005">
      <w:pPr>
        <w:spacing w:line="330" w:lineRule="atLeast"/>
        <w:contextualSpacing/>
        <w:jc w:val="center"/>
        <w:rPr>
          <w:rFonts w:ascii="Times New Roman" w:hAnsi="Times New Roman" w:cs="Times New Roman"/>
          <w:sz w:val="28"/>
          <w:szCs w:val="28"/>
        </w:rPr>
      </w:pPr>
      <w:r w:rsidRPr="00035005">
        <w:rPr>
          <w:rFonts w:ascii="Times New Roman" w:hAnsi="Times New Roman" w:cs="Times New Roman"/>
          <w:sz w:val="28"/>
          <w:szCs w:val="28"/>
        </w:rPr>
        <w:t>ГУДЕРМЕССКОГО МУНИЦИПАЛЬНОГО РАЙОНА</w:t>
      </w:r>
      <w:r w:rsidRPr="00035005">
        <w:rPr>
          <w:rFonts w:ascii="Times New Roman" w:hAnsi="Times New Roman" w:cs="Times New Roman"/>
          <w:sz w:val="28"/>
          <w:szCs w:val="28"/>
        </w:rPr>
        <w:br/>
        <w:t>ЧЕЧЕНСКОЙ РЕСПУБЛИКИ</w:t>
      </w:r>
    </w:p>
    <w:p w:rsidR="00035005" w:rsidRPr="00035005" w:rsidRDefault="00035005" w:rsidP="00035005">
      <w:pPr>
        <w:spacing w:line="330" w:lineRule="atLeast"/>
        <w:contextualSpacing/>
        <w:jc w:val="center"/>
        <w:rPr>
          <w:rFonts w:ascii="Times New Roman" w:hAnsi="Times New Roman" w:cs="Times New Roman"/>
          <w:sz w:val="28"/>
          <w:szCs w:val="28"/>
        </w:rPr>
      </w:pPr>
    </w:p>
    <w:p w:rsidR="00035005" w:rsidRDefault="00035005" w:rsidP="00035005">
      <w:pPr>
        <w:spacing w:line="330" w:lineRule="atLeast"/>
        <w:jc w:val="center"/>
        <w:rPr>
          <w:sz w:val="28"/>
          <w:szCs w:val="28"/>
        </w:rPr>
      </w:pPr>
      <w:r>
        <w:rPr>
          <w:rFonts w:ascii="Times New Roman" w:eastAsia="Times New Roman" w:hAnsi="Times New Roman" w:cs="Times New Roman"/>
          <w:b/>
          <w:sz w:val="24"/>
          <w:szCs w:val="24"/>
          <w:lang w:eastAsia="ru-RU"/>
        </w:rPr>
        <w:t>РЕШЕНИЕ</w:t>
      </w:r>
    </w:p>
    <w:p w:rsidR="00035005" w:rsidRPr="003E602B" w:rsidRDefault="00035005" w:rsidP="00035005">
      <w:pPr>
        <w:tabs>
          <w:tab w:val="left" w:pos="282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35005" w:rsidRPr="003E602B" w:rsidRDefault="00035005" w:rsidP="00035005">
      <w:pPr>
        <w:tabs>
          <w:tab w:val="left" w:pos="282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35005" w:rsidRPr="003E602B" w:rsidRDefault="004A4801" w:rsidP="00035005">
      <w:pPr>
        <w:tabs>
          <w:tab w:val="center" w:pos="4960"/>
          <w:tab w:val="left" w:pos="8985"/>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10.01.2017</w:t>
      </w:r>
      <w:r>
        <w:rPr>
          <w:rFonts w:ascii="Times New Roman" w:eastAsia="Times New Roman" w:hAnsi="Times New Roman" w:cs="Times New Roman"/>
          <w:b/>
          <w:sz w:val="24"/>
          <w:szCs w:val="24"/>
          <w:lang w:eastAsia="ru-RU"/>
        </w:rPr>
        <w:tab/>
        <w:t>с.Брагуны</w:t>
      </w:r>
      <w:r>
        <w:rPr>
          <w:rFonts w:ascii="Times New Roman" w:eastAsia="Times New Roman" w:hAnsi="Times New Roman" w:cs="Times New Roman"/>
          <w:b/>
          <w:sz w:val="24"/>
          <w:szCs w:val="24"/>
          <w:lang w:eastAsia="ru-RU"/>
        </w:rPr>
        <w:tab/>
        <w:t>№ 15</w:t>
      </w:r>
    </w:p>
    <w:p w:rsidR="00035005" w:rsidRPr="003E602B" w:rsidRDefault="00035005" w:rsidP="00035005">
      <w:pPr>
        <w:tabs>
          <w:tab w:val="left" w:pos="282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602B">
        <w:rPr>
          <w:rFonts w:ascii="Times New Roman" w:eastAsia="Times New Roman" w:hAnsi="Times New Roman" w:cs="Times New Roman"/>
          <w:b/>
          <w:sz w:val="24"/>
          <w:szCs w:val="24"/>
          <w:lang w:eastAsia="ru-RU"/>
        </w:rPr>
        <w:t xml:space="preserve"> </w:t>
      </w:r>
    </w:p>
    <w:p w:rsidR="00035005" w:rsidRDefault="00035005" w:rsidP="00035005">
      <w:pPr>
        <w:tabs>
          <w:tab w:val="left" w:pos="282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035005" w:rsidRDefault="00035005" w:rsidP="00035005">
      <w:pPr>
        <w:tabs>
          <w:tab w:val="left" w:pos="282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035005" w:rsidRPr="003E602B" w:rsidRDefault="00035005" w:rsidP="00035005">
      <w:pPr>
        <w:tabs>
          <w:tab w:val="left" w:pos="2828"/>
        </w:tabs>
        <w:autoSpaceDE w:val="0"/>
        <w:autoSpaceDN w:val="0"/>
        <w:adjustRightInd w:val="0"/>
        <w:spacing w:after="0" w:line="240" w:lineRule="auto"/>
        <w:rPr>
          <w:rFonts w:ascii="Courier New" w:eastAsia="Times New Roman" w:hAnsi="Courier New" w:cs="Courier New"/>
          <w:sz w:val="24"/>
          <w:szCs w:val="24"/>
          <w:lang w:eastAsia="ru-RU"/>
        </w:rPr>
      </w:pPr>
      <w:r w:rsidRPr="003E602B">
        <w:rPr>
          <w:rFonts w:ascii="Times New Roman" w:eastAsia="Times New Roman" w:hAnsi="Times New Roman" w:cs="Times New Roman"/>
          <w:b/>
          <w:sz w:val="24"/>
          <w:szCs w:val="24"/>
          <w:lang w:eastAsia="ru-RU"/>
        </w:rPr>
        <w:t>Об утверждении Соглашения о передаче части полномочий администрацией Брагунского сельского Гудермесского района Чеченской Республики по осуществлению земельного контроля  за использованием земель Брагунского сельского поселения Чеченской Республики</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В соответствии с частью 4 статьи 15 Федерального закона от 06.10.2003 </w:t>
      </w:r>
      <w:r w:rsidRPr="003E602B">
        <w:rPr>
          <w:rFonts w:ascii="Times New Roman" w:eastAsia="Times New Roman" w:hAnsi="Times New Roman" w:cs="Times New Roman"/>
          <w:sz w:val="24"/>
          <w:szCs w:val="24"/>
          <w:lang w:eastAsia="ru-RU"/>
        </w:rPr>
        <w:br/>
        <w:t xml:space="preserve">№ 131-ФЗ «Об общих принципах организации местного самоуправления в Российской Федерации», </w:t>
      </w:r>
      <w:r w:rsidRPr="002017DE">
        <w:rPr>
          <w:rFonts w:ascii="Times New Roman" w:eastAsia="Times New Roman" w:hAnsi="Times New Roman" w:cs="Times New Roman"/>
          <w:sz w:val="24"/>
          <w:szCs w:val="24"/>
          <w:lang w:eastAsia="ru-RU"/>
        </w:rPr>
        <w:t>статьей 4</w:t>
      </w:r>
      <w:r w:rsidRPr="003E602B">
        <w:rPr>
          <w:rFonts w:ascii="Times New Roman" w:eastAsia="Times New Roman" w:hAnsi="Times New Roman" w:cs="Times New Roman"/>
          <w:sz w:val="24"/>
          <w:szCs w:val="24"/>
          <w:lang w:eastAsia="ru-RU"/>
        </w:rPr>
        <w:t xml:space="preserve"> Устава Брагунского сельского поселения  Гудермесского муниципального района Чеченской Республики</w:t>
      </w:r>
    </w:p>
    <w:p w:rsidR="00035005" w:rsidRPr="003E602B" w:rsidRDefault="00035005" w:rsidP="00035005">
      <w:pPr>
        <w:tabs>
          <w:tab w:val="left" w:pos="2828"/>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35005" w:rsidRPr="003E602B" w:rsidRDefault="00035005" w:rsidP="00035005">
      <w:pPr>
        <w:tabs>
          <w:tab w:val="left" w:pos="2828"/>
        </w:tabs>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3E602B">
        <w:rPr>
          <w:rFonts w:ascii="Times New Roman" w:eastAsia="Times New Roman" w:hAnsi="Times New Roman" w:cs="Times New Roman"/>
          <w:b/>
          <w:sz w:val="24"/>
          <w:szCs w:val="24"/>
          <w:lang w:eastAsia="ru-RU"/>
        </w:rPr>
        <w:t>Совет депутатов Брагунского сельского поселения Гудермесского муниципального          района Чеченской Республики решил:</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1. Утвердить прилагаемое Соглашение о передаче части полномочий администрацией Брагунского сельского поселения Гудермесского муниципального по осуществлению земельного контроля  за использованием земель Брагунского сельского поселения Чеченской Республики, предусмотренные пунктом 20 части 1 статьи 14 Федерального закона от 06.10.2003 года № 131-ФЗ «Об общих принципах организации местного самоуправления в Российской Федерации» и Уставом Брагунского сельского поселения на срок до 31.12.2017 года. </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2. Направить настоящее Решение в Совет депутатов Гудермесского муниципального района для рассмотрения на очередном (внеочередном) заседании Совета депутатов Гудермесского муниципального района.  </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3.Опубликовать настоящее решение в информационном бюллетене  Брагунского сельского поселения Гудермесского муниципального района и разместить на официальном Интернет-сайте администрации Брагунского сельского поселения.                                                        </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4. Настоящее решение вступает в силу после  его официального опубликования.</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5.Контроль за исполнением настоящего решения возложить на </w:t>
      </w:r>
      <w:r w:rsidRPr="003E602B">
        <w:rPr>
          <w:rFonts w:ascii="Times New Roman" w:eastAsia="Times New Roman" w:hAnsi="Times New Roman" w:cs="Times New Roman"/>
          <w:sz w:val="24"/>
          <w:szCs w:val="24"/>
          <w:lang w:eastAsia="ru-RU"/>
        </w:rPr>
        <w:br/>
        <w:t>Главу администрации Брагунского сельского поселения Гудермесского муниципального района.</w:t>
      </w:r>
    </w:p>
    <w:p w:rsidR="00035005" w:rsidRPr="003E602B" w:rsidRDefault="00035005" w:rsidP="00035005">
      <w:pPr>
        <w:tabs>
          <w:tab w:val="left" w:pos="282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035005" w:rsidRPr="003E602B" w:rsidRDefault="00035005" w:rsidP="00035005">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p>
    <w:p w:rsidR="00035005" w:rsidRPr="003E602B" w:rsidRDefault="00035005" w:rsidP="00035005">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Глава Брагунского сельского поселения                                                    </w:t>
      </w:r>
      <w:r w:rsidRPr="003E602B">
        <w:rPr>
          <w:rFonts w:ascii="Times New Roman" w:eastAsia="Times New Roman" w:hAnsi="Times New Roman" w:cs="Times New Roman"/>
          <w:sz w:val="24"/>
          <w:szCs w:val="24"/>
          <w:lang w:eastAsia="ru-RU"/>
        </w:rPr>
        <w:tab/>
        <w:t>С.С. Ташаев</w:t>
      </w:r>
    </w:p>
    <w:p w:rsidR="00035005" w:rsidRDefault="00035005" w:rsidP="00035005">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p>
    <w:p w:rsidR="00035005" w:rsidRDefault="00035005" w:rsidP="00035005">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p>
    <w:p w:rsidR="00035005" w:rsidRDefault="00035005" w:rsidP="00035005">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p>
    <w:p w:rsidR="00035005" w:rsidRPr="003E602B" w:rsidRDefault="00035005" w:rsidP="00035005">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p>
    <w:p w:rsidR="00035005" w:rsidRPr="003E602B" w:rsidRDefault="00035005" w:rsidP="00035005">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p>
    <w:p w:rsidR="00035005" w:rsidRPr="003E602B" w:rsidRDefault="00035005" w:rsidP="00035005">
      <w:pPr>
        <w:tabs>
          <w:tab w:val="left" w:pos="2828"/>
        </w:tab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Утверждено</w:t>
      </w:r>
    </w:p>
    <w:p w:rsidR="00035005" w:rsidRPr="003E602B" w:rsidRDefault="00035005" w:rsidP="00035005">
      <w:pPr>
        <w:tabs>
          <w:tab w:val="left" w:pos="2828"/>
        </w:tab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Приложение № 1</w:t>
      </w:r>
    </w:p>
    <w:p w:rsidR="00035005" w:rsidRPr="003E602B" w:rsidRDefault="00035005" w:rsidP="00035005">
      <w:pPr>
        <w:tabs>
          <w:tab w:val="left" w:pos="2828"/>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К Решению Совета депутатов </w:t>
      </w:r>
    </w:p>
    <w:p w:rsidR="00035005" w:rsidRPr="003E602B" w:rsidRDefault="00035005" w:rsidP="00035005">
      <w:pPr>
        <w:tabs>
          <w:tab w:val="left" w:pos="2828"/>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                                                                                                           Брагунского сельского поселения</w:t>
      </w:r>
    </w:p>
    <w:p w:rsidR="00035005" w:rsidRPr="003E602B" w:rsidRDefault="00035005" w:rsidP="00035005">
      <w:pPr>
        <w:tabs>
          <w:tab w:val="left" w:pos="2828"/>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Гудермесского муниципального района</w:t>
      </w:r>
    </w:p>
    <w:p w:rsidR="00035005" w:rsidRPr="003E602B" w:rsidRDefault="00035005" w:rsidP="00035005">
      <w:pPr>
        <w:tabs>
          <w:tab w:val="left" w:pos="2828"/>
        </w:tabs>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3E602B">
        <w:rPr>
          <w:rFonts w:ascii="Times New Roman" w:eastAsia="Times New Roman" w:hAnsi="Times New Roman" w:cs="Times New Roman"/>
          <w:sz w:val="24"/>
          <w:szCs w:val="24"/>
          <w:lang w:eastAsia="ru-RU"/>
        </w:rPr>
        <w:t xml:space="preserve">от  </w:t>
      </w:r>
      <w:r w:rsidRPr="002017DE">
        <w:rPr>
          <w:rFonts w:ascii="Times New Roman" w:eastAsia="Times New Roman" w:hAnsi="Times New Roman" w:cs="Times New Roman"/>
          <w:sz w:val="24"/>
          <w:szCs w:val="24"/>
          <w:lang w:eastAsia="ru-RU"/>
        </w:rPr>
        <w:t>10.01.2017 №  1</w:t>
      </w:r>
      <w:r w:rsidR="004A4801">
        <w:rPr>
          <w:rFonts w:ascii="Times New Roman" w:eastAsia="Times New Roman" w:hAnsi="Times New Roman" w:cs="Times New Roman"/>
          <w:sz w:val="24"/>
          <w:szCs w:val="24"/>
          <w:lang w:eastAsia="ru-RU"/>
        </w:rPr>
        <w:t>5</w:t>
      </w:r>
    </w:p>
    <w:p w:rsidR="00035005" w:rsidRPr="003E602B" w:rsidRDefault="00035005" w:rsidP="00035005">
      <w:pPr>
        <w:tabs>
          <w:tab w:val="left" w:pos="282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35005" w:rsidRPr="003E602B" w:rsidRDefault="00035005" w:rsidP="00035005">
      <w:pPr>
        <w:tabs>
          <w:tab w:val="left" w:pos="282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602B">
        <w:rPr>
          <w:rFonts w:ascii="Times New Roman" w:eastAsia="Times New Roman" w:hAnsi="Times New Roman" w:cs="Times New Roman"/>
          <w:b/>
          <w:sz w:val="24"/>
          <w:szCs w:val="24"/>
          <w:lang w:eastAsia="ru-RU"/>
        </w:rPr>
        <w:t>Соглашение</w:t>
      </w:r>
    </w:p>
    <w:p w:rsidR="00035005" w:rsidRPr="003E602B" w:rsidRDefault="00035005" w:rsidP="00035005">
      <w:pPr>
        <w:tabs>
          <w:tab w:val="left" w:pos="282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602B">
        <w:rPr>
          <w:rFonts w:ascii="Times New Roman" w:eastAsia="Times New Roman" w:hAnsi="Times New Roman" w:cs="Times New Roman"/>
          <w:b/>
          <w:sz w:val="24"/>
          <w:szCs w:val="24"/>
          <w:lang w:eastAsia="ru-RU"/>
        </w:rPr>
        <w:t xml:space="preserve">о передаче части полномочий администрацией Брагунского сельского поселения Гудермесского муниципального района по осуществлению земельного контроля за использованием земель Брагунского сельского поселения администрации Гудермесского муниципального района </w:t>
      </w:r>
    </w:p>
    <w:p w:rsidR="00035005" w:rsidRPr="003E602B" w:rsidRDefault="00035005" w:rsidP="00035005">
      <w:pPr>
        <w:tabs>
          <w:tab w:val="left" w:pos="282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35005" w:rsidRPr="003E602B" w:rsidRDefault="00035005" w:rsidP="00035005">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с. Брагуны                                                                                          «___» _____________ 2017</w:t>
      </w:r>
    </w:p>
    <w:p w:rsidR="00035005" w:rsidRPr="003E602B" w:rsidRDefault="00035005" w:rsidP="00035005">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Администрация Брагунского сельского поселения Гудермесского муниципального района (далее – администрация Поселения), в лице главы администрации Брагунского сельского поселения Адильханова Р.Х., действующего на основании Устава  Брагунского сельского посе</w:t>
      </w:r>
      <w:r>
        <w:rPr>
          <w:rFonts w:ascii="Times New Roman" w:eastAsia="Times New Roman" w:hAnsi="Times New Roman" w:cs="Times New Roman"/>
          <w:sz w:val="24"/>
          <w:szCs w:val="24"/>
          <w:lang w:eastAsia="ru-RU"/>
        </w:rPr>
        <w:t>ления Гудермесского муниципальн</w:t>
      </w:r>
      <w:r w:rsidRPr="003E602B">
        <w:rPr>
          <w:rFonts w:ascii="Times New Roman" w:eastAsia="Times New Roman" w:hAnsi="Times New Roman" w:cs="Times New Roman"/>
          <w:sz w:val="24"/>
          <w:szCs w:val="24"/>
          <w:lang w:eastAsia="ru-RU"/>
        </w:rPr>
        <w:t>ого района с одной стороны, и администрация Гудермесского муниципального района (далее – администрация Района)</w:t>
      </w:r>
      <w:r w:rsidRPr="003E602B">
        <w:rPr>
          <w:rFonts w:ascii="Times New Roman" w:eastAsia="Times New Roman" w:hAnsi="Times New Roman" w:cs="Times New Roman"/>
          <w:i/>
          <w:sz w:val="24"/>
          <w:szCs w:val="24"/>
          <w:lang w:eastAsia="ru-RU"/>
        </w:rPr>
        <w:t>,</w:t>
      </w:r>
      <w:r w:rsidRPr="003E602B">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и.о </w:t>
      </w:r>
      <w:r w:rsidRPr="003E602B">
        <w:rPr>
          <w:rFonts w:ascii="Times New Roman" w:eastAsia="Times New Roman" w:hAnsi="Times New Roman" w:cs="Times New Roman"/>
          <w:sz w:val="24"/>
          <w:szCs w:val="24"/>
          <w:lang w:eastAsia="ru-RU"/>
        </w:rPr>
        <w:t>главы администрации Гудермесского муниципального района  У.А. Оздамирова, действующего на основании Устава Гудермесского муниципального района с другой стороны, (далее -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035005" w:rsidRPr="003E602B" w:rsidRDefault="00035005" w:rsidP="00035005">
      <w:pPr>
        <w:tabs>
          <w:tab w:val="left" w:pos="2828"/>
        </w:tabs>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3E602B">
        <w:rPr>
          <w:rFonts w:ascii="Times New Roman" w:eastAsia="Times New Roman" w:hAnsi="Times New Roman" w:cs="Times New Roman"/>
          <w:b/>
          <w:sz w:val="24"/>
          <w:szCs w:val="24"/>
          <w:lang w:eastAsia="ru-RU"/>
        </w:rPr>
        <w:t>1. Предмет соглашения</w:t>
      </w:r>
    </w:p>
    <w:p w:rsidR="00035005" w:rsidRPr="003E602B" w:rsidRDefault="00035005" w:rsidP="00035005">
      <w:pPr>
        <w:tabs>
          <w:tab w:val="left" w:pos="2828"/>
        </w:tabs>
        <w:spacing w:after="0" w:line="240" w:lineRule="auto"/>
        <w:ind w:firstLine="720"/>
        <w:jc w:val="both"/>
        <w:rPr>
          <w:rFonts w:ascii="Times New Roman" w:eastAsia="Times New Roman" w:hAnsi="Times New Roman" w:cs="Times New Roman"/>
          <w:sz w:val="24"/>
          <w:szCs w:val="24"/>
          <w:lang w:eastAsia="ru-RU"/>
        </w:rPr>
      </w:pPr>
    </w:p>
    <w:p w:rsidR="00035005" w:rsidRPr="003E602B" w:rsidRDefault="00035005" w:rsidP="00035005">
      <w:pPr>
        <w:tabs>
          <w:tab w:val="left" w:pos="2828"/>
        </w:tabs>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1.1. Предметом настоящего Соглашения является передача части полномочий администрацией Поселения в сфере </w:t>
      </w:r>
      <w:r w:rsidRPr="003E602B">
        <w:rPr>
          <w:rFonts w:ascii="Times New Roman" w:eastAsia="Times New Roman" w:hAnsi="Times New Roman" w:cs="Times New Roman"/>
          <w:b/>
          <w:sz w:val="24"/>
          <w:szCs w:val="24"/>
          <w:lang w:eastAsia="ru-RU"/>
        </w:rPr>
        <w:t>осуществления земельного контроля за использованием земель Брагунского сельского поселения</w:t>
      </w:r>
      <w:r w:rsidRPr="003E602B">
        <w:rPr>
          <w:rFonts w:ascii="Times New Roman" w:eastAsia="Times New Roman" w:hAnsi="Times New Roman" w:cs="Times New Roman"/>
          <w:sz w:val="24"/>
          <w:szCs w:val="24"/>
          <w:lang w:eastAsia="ru-RU"/>
        </w:rPr>
        <w:t xml:space="preserve"> администрации Района, а именно: проверку соблюдения установленных муниципальными правовыми актами пра</w:t>
      </w:r>
      <w:r>
        <w:rPr>
          <w:rFonts w:ascii="Times New Roman" w:eastAsia="Times New Roman" w:hAnsi="Times New Roman" w:cs="Times New Roman"/>
          <w:sz w:val="24"/>
          <w:szCs w:val="24"/>
          <w:lang w:eastAsia="ru-RU"/>
        </w:rPr>
        <w:t>вил использования земель, а так</w:t>
      </w:r>
      <w:r w:rsidRPr="003E602B">
        <w:rPr>
          <w:rFonts w:ascii="Times New Roman" w:eastAsia="Times New Roman" w:hAnsi="Times New Roman" w:cs="Times New Roman"/>
          <w:sz w:val="24"/>
          <w:szCs w:val="24"/>
          <w:lang w:eastAsia="ru-RU"/>
        </w:rPr>
        <w:t>же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гражданами требований муниципальных правовых актов регулирующих использование земельных участков.</w:t>
      </w:r>
    </w:p>
    <w:p w:rsidR="00035005" w:rsidRPr="003E602B" w:rsidRDefault="00035005" w:rsidP="00035005">
      <w:pPr>
        <w:tabs>
          <w:tab w:val="left" w:pos="2828"/>
        </w:tabs>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035005" w:rsidRPr="003E602B" w:rsidRDefault="00035005" w:rsidP="00035005">
      <w:pPr>
        <w:tabs>
          <w:tab w:val="left" w:pos="2828"/>
        </w:tabs>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3E602B">
        <w:rPr>
          <w:rFonts w:ascii="Times New Roman" w:eastAsia="Times New Roman" w:hAnsi="Times New Roman" w:cs="Times New Roman"/>
          <w:b/>
          <w:sz w:val="24"/>
          <w:szCs w:val="24"/>
          <w:lang w:eastAsia="ru-RU"/>
        </w:rPr>
        <w:t>2. Порядок определения ежегодного объема финансовых средств</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2.1. Исполнение полномочий по предмету настоящего Соглашения осуществляется за счет иных межбюджетных трансфертов, предоставляемых ежеквартально равными долями, не позднее 20 числа последнего месяца каждого квартала, из бюджета Брагунского сельского поселения в бюджет Гудермесского муниципального района в размере денежных средств, предусмотренных в бюджете поселения на осуществление данных полномочий.</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2.2. Иные межбюджетные трансферты, необходимые для осуществления передаваемых полномочий, предусматриваются в соответствующем решении представительного органа  Брагунского сельского поселения  о бюджете Брагунского сельского поселения на очередной финансовый год и плановый период (далее – бюджет  Брагунского сельского поселения).</w:t>
      </w:r>
    </w:p>
    <w:p w:rsidR="00035005" w:rsidRPr="003E602B" w:rsidRDefault="00035005" w:rsidP="00035005">
      <w:pPr>
        <w:tabs>
          <w:tab w:val="left" w:pos="2828"/>
        </w:tabs>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035005" w:rsidRPr="003E602B" w:rsidRDefault="00035005" w:rsidP="00035005">
      <w:pPr>
        <w:tabs>
          <w:tab w:val="left" w:pos="282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035005" w:rsidRDefault="00035005" w:rsidP="00035005">
      <w:pPr>
        <w:tabs>
          <w:tab w:val="left" w:pos="2828"/>
        </w:tabs>
        <w:autoSpaceDE w:val="0"/>
        <w:autoSpaceDN w:val="0"/>
        <w:adjustRightInd w:val="0"/>
        <w:spacing w:after="0" w:line="240" w:lineRule="auto"/>
        <w:rPr>
          <w:rFonts w:ascii="Times New Roman" w:eastAsia="Times New Roman" w:hAnsi="Times New Roman" w:cs="Times New Roman"/>
          <w:b/>
          <w:sz w:val="24"/>
          <w:szCs w:val="24"/>
          <w:lang w:eastAsia="ru-RU"/>
        </w:rPr>
      </w:pPr>
      <w:r w:rsidRPr="003E602B">
        <w:rPr>
          <w:rFonts w:ascii="Times New Roman" w:eastAsia="Times New Roman" w:hAnsi="Times New Roman" w:cs="Times New Roman"/>
          <w:b/>
          <w:sz w:val="24"/>
          <w:szCs w:val="24"/>
          <w:lang w:eastAsia="ru-RU"/>
        </w:rPr>
        <w:t xml:space="preserve">                                                  </w:t>
      </w:r>
    </w:p>
    <w:p w:rsidR="00035005" w:rsidRDefault="00035005" w:rsidP="00035005">
      <w:pPr>
        <w:tabs>
          <w:tab w:val="left" w:pos="282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035005" w:rsidRDefault="00035005" w:rsidP="00035005">
      <w:pPr>
        <w:tabs>
          <w:tab w:val="left" w:pos="2828"/>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Pr="003E602B">
        <w:rPr>
          <w:rFonts w:ascii="Times New Roman" w:eastAsia="Times New Roman" w:hAnsi="Times New Roman" w:cs="Times New Roman"/>
          <w:b/>
          <w:sz w:val="24"/>
          <w:szCs w:val="24"/>
          <w:lang w:eastAsia="ru-RU"/>
        </w:rPr>
        <w:t xml:space="preserve"> </w:t>
      </w:r>
    </w:p>
    <w:p w:rsidR="00035005" w:rsidRPr="003E602B" w:rsidRDefault="00035005" w:rsidP="00035005">
      <w:pPr>
        <w:tabs>
          <w:tab w:val="left" w:pos="2828"/>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3E602B">
        <w:rPr>
          <w:rFonts w:ascii="Times New Roman" w:eastAsia="Times New Roman" w:hAnsi="Times New Roman" w:cs="Times New Roman"/>
          <w:b/>
          <w:sz w:val="24"/>
          <w:szCs w:val="24"/>
          <w:lang w:eastAsia="ru-RU"/>
        </w:rPr>
        <w:t>3. Права и обязанности сторон</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3E602B">
        <w:rPr>
          <w:rFonts w:ascii="Times New Roman" w:eastAsia="Times New Roman" w:hAnsi="Times New Roman" w:cs="Times New Roman"/>
          <w:b/>
          <w:color w:val="000000"/>
          <w:sz w:val="24"/>
          <w:szCs w:val="24"/>
          <w:lang w:eastAsia="ru-RU"/>
        </w:rPr>
        <w:t>3.1. Администрация Поселения:</w:t>
      </w:r>
    </w:p>
    <w:p w:rsidR="00035005" w:rsidRPr="003E602B" w:rsidRDefault="00035005" w:rsidP="00035005">
      <w:pPr>
        <w:tabs>
          <w:tab w:val="left" w:pos="2828"/>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035005" w:rsidRPr="003E602B" w:rsidRDefault="00035005" w:rsidP="00035005">
      <w:pPr>
        <w:tabs>
          <w:tab w:val="left" w:pos="2828"/>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Брагунского сельского поселения в бюджет Гудермесского муниципального района.</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E602B">
        <w:rPr>
          <w:rFonts w:ascii="Times New Roman" w:eastAsia="Times New Roman" w:hAnsi="Times New Roman" w:cs="Times New Roman"/>
          <w:color w:val="000000"/>
          <w:sz w:val="24"/>
          <w:szCs w:val="24"/>
          <w:lang w:eastAsia="ru-RU"/>
        </w:rPr>
        <w:t>3.1.2. Осуществляет контроль за целевым использованием финансовых средств и исполнением переданных полномочий. В случае выявления нарушений дает обязательные для исполнения администрацией Района письменные предписания для устранения выявленных нарушений не позднее чем в месячный срок (если в предписании не указан иной срок).</w:t>
      </w:r>
    </w:p>
    <w:p w:rsidR="00035005" w:rsidRPr="003E602B" w:rsidRDefault="00035005" w:rsidP="00035005">
      <w:pPr>
        <w:shd w:val="clear" w:color="auto" w:fill="FFFFFF"/>
        <w:tabs>
          <w:tab w:val="left" w:pos="2828"/>
        </w:tabs>
        <w:spacing w:after="0" w:line="331" w:lineRule="exact"/>
        <w:ind w:right="34" w:firstLine="691"/>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3.1.3. Предоставляет администрации Района необходимую информацию и документы, связанные с исполнением переданных полномочий и использованием выделенных на эти цели денежных средств.</w:t>
      </w:r>
    </w:p>
    <w:p w:rsidR="00035005" w:rsidRPr="003E602B" w:rsidRDefault="00035005" w:rsidP="00035005">
      <w:pPr>
        <w:shd w:val="clear" w:color="auto" w:fill="FFFFFF"/>
        <w:tabs>
          <w:tab w:val="left" w:pos="2828"/>
        </w:tabs>
        <w:spacing w:after="0" w:line="322" w:lineRule="exact"/>
        <w:ind w:left="110" w:firstLine="629"/>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3.1.4. Назначает ответственное лицо для участия в проверках проводимых администрацией Района, а так же для оказания иной координационной помощи.</w:t>
      </w:r>
    </w:p>
    <w:p w:rsidR="00035005" w:rsidRPr="003E602B" w:rsidRDefault="00035005" w:rsidP="00035005">
      <w:pPr>
        <w:shd w:val="clear" w:color="auto" w:fill="FFFFFF"/>
        <w:tabs>
          <w:tab w:val="left" w:pos="2828"/>
        </w:tabs>
        <w:spacing w:after="0" w:line="322" w:lineRule="exact"/>
        <w:ind w:left="110" w:firstLine="629"/>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3.1.5. Ежегодно, не</w:t>
      </w:r>
      <w:r>
        <w:rPr>
          <w:rFonts w:ascii="Times New Roman" w:eastAsia="Times New Roman" w:hAnsi="Times New Roman" w:cs="Times New Roman"/>
          <w:sz w:val="24"/>
          <w:szCs w:val="24"/>
          <w:lang w:eastAsia="ru-RU"/>
        </w:rPr>
        <w:t xml:space="preserve"> </w:t>
      </w:r>
      <w:r w:rsidRPr="003E602B">
        <w:rPr>
          <w:rFonts w:ascii="Times New Roman" w:eastAsia="Times New Roman" w:hAnsi="Times New Roman" w:cs="Times New Roman"/>
          <w:sz w:val="24"/>
          <w:szCs w:val="24"/>
          <w:lang w:eastAsia="ru-RU"/>
        </w:rPr>
        <w:t xml:space="preserve">позднее 1 июля предоставляет в администрацию Района предложения по </w:t>
      </w:r>
      <w:r w:rsidRPr="003E602B">
        <w:rPr>
          <w:rFonts w:ascii="Times New Roman" w:eastAsia="Times New Roman" w:hAnsi="Times New Roman" w:cs="Times New Roman"/>
          <w:sz w:val="24"/>
          <w:szCs w:val="24"/>
        </w:rPr>
        <w:t>проведению плановых проверок юридических лиц и индивидуальных предпринимателей.</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E602B">
        <w:rPr>
          <w:rFonts w:ascii="Times New Roman" w:eastAsia="Times New Roman" w:hAnsi="Times New Roman" w:cs="Times New Roman"/>
          <w:sz w:val="24"/>
          <w:szCs w:val="24"/>
          <w:lang w:eastAsia="ru-RU"/>
        </w:rPr>
        <w:t>3.1.5. Исполняет иные обязанности в соответствии с законодательством Российской Федерации и Чеченской Республики.</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3E602B">
        <w:rPr>
          <w:rFonts w:ascii="Times New Roman" w:eastAsia="Times New Roman" w:hAnsi="Times New Roman" w:cs="Times New Roman"/>
          <w:b/>
          <w:color w:val="000000"/>
          <w:sz w:val="24"/>
          <w:szCs w:val="24"/>
          <w:lang w:eastAsia="ru-RU"/>
        </w:rPr>
        <w:t>3.2. Администрация Района:</w:t>
      </w:r>
    </w:p>
    <w:p w:rsidR="00035005" w:rsidRPr="003E602B" w:rsidRDefault="00035005" w:rsidP="00035005">
      <w:pPr>
        <w:tabs>
          <w:tab w:val="left" w:pos="2828"/>
        </w:tabs>
        <w:spacing w:after="0" w:line="240" w:lineRule="auto"/>
        <w:ind w:firstLine="720"/>
        <w:jc w:val="both"/>
        <w:rPr>
          <w:rFonts w:ascii="Times New Roman" w:eastAsia="Times New Roman" w:hAnsi="Times New Roman" w:cs="Times New Roman"/>
          <w:color w:val="000000"/>
          <w:sz w:val="24"/>
          <w:szCs w:val="24"/>
          <w:lang w:eastAsia="ru-RU"/>
        </w:rPr>
      </w:pPr>
    </w:p>
    <w:p w:rsidR="00035005" w:rsidRPr="003E602B" w:rsidRDefault="00035005" w:rsidP="00035005">
      <w:pPr>
        <w:tabs>
          <w:tab w:val="left" w:pos="2828"/>
        </w:tabs>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color w:val="000000"/>
          <w:sz w:val="24"/>
          <w:szCs w:val="24"/>
          <w:lang w:eastAsia="ru-RU"/>
        </w:rPr>
        <w:t xml:space="preserve">3.2.1. Исполняет полномочия по предмету настоящего Соглашения в соответствии с </w:t>
      </w:r>
      <w:r w:rsidRPr="003E602B">
        <w:rPr>
          <w:rFonts w:ascii="Times New Roman" w:eastAsia="Times New Roman" w:hAnsi="Times New Roman" w:cs="Times New Roman"/>
          <w:sz w:val="24"/>
          <w:szCs w:val="24"/>
          <w:lang w:eastAsia="ru-RU"/>
        </w:rPr>
        <w:t xml:space="preserve">законодательством Российской Федерации и Чеченской Республики, а также муниципальными правовыми актами Брагунского сельского поселения. </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E602B">
        <w:rPr>
          <w:rFonts w:ascii="Times New Roman" w:eastAsia="Times New Roman" w:hAnsi="Times New Roman" w:cs="Times New Roman"/>
          <w:color w:val="000000"/>
          <w:sz w:val="24"/>
          <w:szCs w:val="24"/>
          <w:lang w:eastAsia="ru-RU"/>
        </w:rPr>
        <w:t>3.2.2. Рассматривает представленные администрацией Поселения предписания об устранении выявленных нарушений со стороны администрации Района по исполнению переданных администрацией Поселения полномочий, не позднее чем в месячный срок (если в предписании не указан иной срок), принимает меры по устранению нарушений и незамедлительно сообщает об этом администрации Поселения.</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E602B">
        <w:rPr>
          <w:rFonts w:ascii="Times New Roman" w:eastAsia="Times New Roman" w:hAnsi="Times New Roman" w:cs="Times New Roman"/>
          <w:color w:val="000000"/>
          <w:sz w:val="24"/>
          <w:szCs w:val="24"/>
          <w:lang w:eastAsia="ru-RU"/>
        </w:rPr>
        <w:t>3.2.3. Ежеквартально, не позднее 1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035005" w:rsidRPr="003E602B" w:rsidRDefault="00035005" w:rsidP="00035005">
      <w:pPr>
        <w:tabs>
          <w:tab w:val="left" w:pos="2828"/>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E602B">
        <w:rPr>
          <w:rFonts w:ascii="Times New Roman" w:eastAsia="Times New Roman" w:hAnsi="Times New Roman" w:cs="Times New Roman"/>
          <w:color w:val="000000"/>
          <w:sz w:val="24"/>
          <w:szCs w:val="24"/>
          <w:lang w:eastAsia="ru-RU"/>
        </w:rPr>
        <w:t xml:space="preserve">3.2.4. Согласовывает с органами прокуратуры </w:t>
      </w:r>
      <w:r w:rsidRPr="003E602B">
        <w:rPr>
          <w:rFonts w:ascii="Times New Roman" w:eastAsia="Times New Roman" w:hAnsi="Times New Roman" w:cs="Times New Roman"/>
          <w:sz w:val="24"/>
          <w:szCs w:val="24"/>
        </w:rPr>
        <w:t>ежегодный план проведения плановых проверок юридических лиц и индивидуальных предпринимателей.</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3E602B">
        <w:rPr>
          <w:rFonts w:ascii="Times New Roman" w:eastAsia="Times New Roman" w:hAnsi="Times New Roman" w:cs="Times New Roman"/>
          <w:b/>
          <w:color w:val="000000"/>
          <w:sz w:val="24"/>
          <w:szCs w:val="24"/>
          <w:lang w:eastAsia="ru-RU"/>
        </w:rPr>
        <w:t>3.3.Администрация Района имеет право:</w:t>
      </w:r>
    </w:p>
    <w:p w:rsidR="00035005" w:rsidRPr="003E602B" w:rsidRDefault="00035005" w:rsidP="00035005">
      <w:pPr>
        <w:shd w:val="clear" w:color="auto" w:fill="FFFFFF"/>
        <w:tabs>
          <w:tab w:val="left" w:pos="2828"/>
        </w:tabs>
        <w:spacing w:before="5" w:after="0" w:line="322" w:lineRule="exact"/>
        <w:ind w:left="43" w:firstLine="668"/>
        <w:jc w:val="both"/>
        <w:rPr>
          <w:rFonts w:ascii="Times New Roman" w:eastAsia="Times New Roman" w:hAnsi="Times New Roman" w:cs="Times New Roman"/>
          <w:sz w:val="24"/>
          <w:szCs w:val="24"/>
          <w:lang w:eastAsia="ru-RU"/>
        </w:rPr>
      </w:pPr>
    </w:p>
    <w:p w:rsidR="00035005" w:rsidRPr="003E602B" w:rsidRDefault="00035005" w:rsidP="00035005">
      <w:pPr>
        <w:shd w:val="clear" w:color="auto" w:fill="FFFFFF"/>
        <w:tabs>
          <w:tab w:val="left" w:pos="2828"/>
        </w:tabs>
        <w:spacing w:before="5" w:after="0" w:line="322" w:lineRule="exact"/>
        <w:ind w:left="43" w:firstLine="668"/>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3.3.1. Запрашивать и получать в установленном порядке от «администрации Поселения» необходимую информацию по переданным полномочиям и по использованию предоставленных на эти цели финансовых средств. </w:t>
      </w:r>
    </w:p>
    <w:p w:rsidR="00035005" w:rsidRPr="003E602B" w:rsidRDefault="00035005" w:rsidP="00035005">
      <w:pPr>
        <w:shd w:val="clear" w:color="auto" w:fill="FFFFFF"/>
        <w:tabs>
          <w:tab w:val="left" w:pos="2828"/>
        </w:tabs>
        <w:spacing w:before="29" w:after="0" w:line="317" w:lineRule="exact"/>
        <w:ind w:left="5" w:right="72" w:firstLine="706"/>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3.3.2. Получать необходимые разъяснения, иную помощь от уполномоченных органов Брагунского сельского поселения по вопросам осуществления переданных полномочий; </w:t>
      </w:r>
    </w:p>
    <w:p w:rsidR="00035005" w:rsidRPr="003E602B" w:rsidRDefault="00035005" w:rsidP="00035005">
      <w:pPr>
        <w:shd w:val="clear" w:color="auto" w:fill="FFFFFF"/>
        <w:tabs>
          <w:tab w:val="left" w:pos="2828"/>
        </w:tabs>
        <w:spacing w:before="14" w:after="0" w:line="317" w:lineRule="exact"/>
        <w:ind w:right="96" w:firstLine="686"/>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3.3.3. В случае несвоевременного получения средств от «администрации Поселения», использовать, при их наличии, собственные средства с последующим возмещением убытков </w:t>
      </w:r>
      <w:r>
        <w:rPr>
          <w:rFonts w:ascii="Times New Roman" w:eastAsia="Times New Roman" w:hAnsi="Times New Roman" w:cs="Times New Roman"/>
          <w:sz w:val="24"/>
          <w:szCs w:val="24"/>
          <w:lang w:eastAsia="ru-RU"/>
        </w:rPr>
        <w:lastRenderedPageBreak/>
        <w:t>«администрации Района</w:t>
      </w:r>
      <w:r w:rsidRPr="003E602B">
        <w:rPr>
          <w:rFonts w:ascii="Times New Roman" w:eastAsia="Times New Roman" w:hAnsi="Times New Roman" w:cs="Times New Roman"/>
          <w:sz w:val="24"/>
          <w:szCs w:val="24"/>
          <w:lang w:eastAsia="ru-RU"/>
        </w:rPr>
        <w:t>» за использование денежных средств, в соответствии со ст. 395 ГК РФ.</w:t>
      </w:r>
    </w:p>
    <w:p w:rsidR="00035005" w:rsidRPr="003E602B" w:rsidRDefault="00035005" w:rsidP="00035005">
      <w:pPr>
        <w:tabs>
          <w:tab w:val="left" w:pos="2828"/>
        </w:tabs>
        <w:autoSpaceDE w:val="0"/>
        <w:autoSpaceDN w:val="0"/>
        <w:adjustRightInd w:val="0"/>
        <w:spacing w:after="0" w:line="240" w:lineRule="auto"/>
        <w:rPr>
          <w:rFonts w:ascii="Times New Roman" w:eastAsia="Times New Roman" w:hAnsi="Times New Roman" w:cs="Times New Roman"/>
          <w:b/>
          <w:sz w:val="24"/>
          <w:szCs w:val="24"/>
          <w:lang w:eastAsia="ru-RU"/>
        </w:rPr>
      </w:pPr>
      <w:r w:rsidRPr="003E602B">
        <w:rPr>
          <w:rFonts w:ascii="Times New Roman" w:eastAsia="Times New Roman" w:hAnsi="Times New Roman" w:cs="Times New Roman"/>
          <w:b/>
          <w:sz w:val="24"/>
          <w:szCs w:val="24"/>
          <w:lang w:eastAsia="ru-RU"/>
        </w:rPr>
        <w:t xml:space="preserve">                                                      4. Ответственность сторон</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Брагунского сельского</w:t>
      </w:r>
      <w:r>
        <w:rPr>
          <w:rFonts w:ascii="Times New Roman" w:eastAsia="Times New Roman" w:hAnsi="Times New Roman" w:cs="Times New Roman"/>
          <w:sz w:val="24"/>
          <w:szCs w:val="24"/>
          <w:lang w:eastAsia="ru-RU"/>
        </w:rPr>
        <w:t xml:space="preserve"> поселения.</w:t>
      </w:r>
      <w:r w:rsidRPr="003E602B">
        <w:rPr>
          <w:rFonts w:ascii="Times New Roman" w:eastAsia="Times New Roman" w:hAnsi="Times New Roman" w:cs="Times New Roman"/>
          <w:sz w:val="24"/>
          <w:szCs w:val="24"/>
          <w:lang w:eastAsia="ru-RU"/>
        </w:rPr>
        <w:t xml:space="preserve"> </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3E602B">
        <w:rPr>
          <w:rFonts w:ascii="Times New Roman" w:eastAsia="Times New Roman" w:hAnsi="Times New Roman" w:cs="Times New Roman"/>
          <w:bCs/>
          <w:sz w:val="24"/>
          <w:szCs w:val="24"/>
          <w:lang w:eastAsia="ru-RU"/>
        </w:rPr>
        <w:t>4.4. За нецелевое использование администрацией Района финансовых средств взимается штраф в размере двойной ставки рефинансирования Банка России от суммы нецелевого использования бюджетных средств.</w:t>
      </w:r>
    </w:p>
    <w:p w:rsidR="00035005" w:rsidRPr="003E602B" w:rsidRDefault="00035005" w:rsidP="00035005">
      <w:pPr>
        <w:tabs>
          <w:tab w:val="left" w:pos="2828"/>
        </w:tabs>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035005" w:rsidRPr="003E602B" w:rsidRDefault="00035005" w:rsidP="00035005">
      <w:pPr>
        <w:tabs>
          <w:tab w:val="left" w:pos="2828"/>
        </w:tabs>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3E602B">
        <w:rPr>
          <w:rFonts w:ascii="Times New Roman" w:eastAsia="Times New Roman" w:hAnsi="Times New Roman" w:cs="Times New Roman"/>
          <w:b/>
          <w:sz w:val="24"/>
          <w:szCs w:val="24"/>
          <w:lang w:eastAsia="ru-RU"/>
        </w:rPr>
        <w:t>5. Срок действия, основания и порядок прекращения действия Соглашения</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3E602B">
        <w:rPr>
          <w:rFonts w:ascii="Times New Roman" w:eastAsia="Times New Roman" w:hAnsi="Times New Roman" w:cs="Times New Roman"/>
          <w:sz w:val="24"/>
          <w:szCs w:val="24"/>
          <w:lang w:eastAsia="ru-RU"/>
        </w:rPr>
        <w:t>5.1. Настоящее  Соглашение заключено сроком на 1 год и вступает в силу с момента его утверждения решениями представительного органа Гудермесского района и представительного органа Брагунского сельского поселения Гудермесского муниципального района</w:t>
      </w:r>
      <w:r w:rsidRPr="003E602B">
        <w:rPr>
          <w:rFonts w:ascii="Times New Roman" w:eastAsia="Times New Roman" w:hAnsi="Times New Roman" w:cs="Times New Roman"/>
          <w:i/>
          <w:sz w:val="24"/>
          <w:szCs w:val="24"/>
          <w:lang w:eastAsia="ru-RU"/>
        </w:rPr>
        <w:t>.</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5.2. Настоящее Соглашение считается пролонгированным на такой же срок (но не более пяти лет подряд</w:t>
      </w:r>
      <w:r w:rsidRPr="003E602B">
        <w:rPr>
          <w:rFonts w:ascii="Times New Roman" w:eastAsia="Times New Roman" w:hAnsi="Times New Roman" w:cs="Times New Roman"/>
          <w:b/>
          <w:sz w:val="24"/>
          <w:szCs w:val="24"/>
          <w:lang w:eastAsia="ru-RU"/>
        </w:rPr>
        <w:t>)</w:t>
      </w:r>
      <w:r w:rsidRPr="003E602B">
        <w:rPr>
          <w:rFonts w:ascii="Times New Roman" w:eastAsia="Times New Roman" w:hAnsi="Times New Roman" w:cs="Times New Roman"/>
          <w:sz w:val="24"/>
          <w:szCs w:val="24"/>
          <w:lang w:eastAsia="ru-RU"/>
        </w:rPr>
        <w:t xml:space="preserve"> в случае, если ни одна из Сторон за 3 месяца до истечения срока, предусмотренного пунктом 5.1 настоящего Соглашения, не заявит в письменной форме о его расторжении.</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В случае пролонгации настоящего соглашения, не требуется заключение дополнительного соглашения в письменной форме.</w:t>
      </w:r>
    </w:p>
    <w:p w:rsidR="00035005" w:rsidRPr="003E602B" w:rsidRDefault="00035005" w:rsidP="00035005">
      <w:pPr>
        <w:tabs>
          <w:tab w:val="left" w:pos="282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602B">
        <w:rPr>
          <w:rFonts w:ascii="Times New Roman" w:eastAsia="Times New Roman" w:hAnsi="Times New Roman" w:cs="Times New Roman"/>
          <w:sz w:val="24"/>
          <w:szCs w:val="24"/>
          <w:lang w:eastAsia="ru-RU"/>
        </w:rPr>
        <w:t>5.3. Действие настоящего Соглашения может быть прекращено досрочно:</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5.3.1. По соглашению Сторон.</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Соглашение о расторжении настоящего Соглашения не подлежит утверждению представительными органами Брагунского сельского совета и Гудермесского муниципальног</w:t>
      </w:r>
      <w:r>
        <w:rPr>
          <w:rFonts w:ascii="Times New Roman" w:eastAsia="Times New Roman" w:hAnsi="Times New Roman" w:cs="Times New Roman"/>
          <w:sz w:val="24"/>
          <w:szCs w:val="24"/>
          <w:lang w:eastAsia="ru-RU"/>
        </w:rPr>
        <w:t>о</w:t>
      </w:r>
      <w:r w:rsidRPr="003E602B">
        <w:rPr>
          <w:rFonts w:ascii="Times New Roman" w:eastAsia="Times New Roman" w:hAnsi="Times New Roman" w:cs="Times New Roman"/>
          <w:sz w:val="24"/>
          <w:szCs w:val="24"/>
          <w:lang w:eastAsia="ru-RU"/>
        </w:rPr>
        <w:t xml:space="preserve"> района и вступает в силу с момента его подписания.</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5.3.2. В одностороннем порядке в случае:</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изменения законодательства Российской Федерации, влекущие изменение условий настоящего Соглашения;</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5.4. Уведомление о расторжении настоящего Соглашения в одностороннем порядке направляется второй стороне не менее чем за семь рабочих дней до дня предполагаемого расторжения настоящего Соглашения, при этом второй стороне возмещаются все убытки, связанные с досрочным расторжением Соглашения.</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Уведомление о расторжении настоящего Соглашения не подлежит утверждению представительными органами Брагунского сельского поселения и Гудер</w:t>
      </w:r>
      <w:r>
        <w:rPr>
          <w:rFonts w:ascii="Times New Roman" w:eastAsia="Times New Roman" w:hAnsi="Times New Roman" w:cs="Times New Roman"/>
          <w:sz w:val="24"/>
          <w:szCs w:val="24"/>
          <w:lang w:eastAsia="ru-RU"/>
        </w:rPr>
        <w:t>месского муниципального района.</w:t>
      </w:r>
      <w:bookmarkStart w:id="0" w:name="_GoBack"/>
      <w:bookmarkEnd w:id="0"/>
    </w:p>
    <w:p w:rsidR="00035005" w:rsidRPr="003E602B" w:rsidRDefault="00035005" w:rsidP="00035005">
      <w:pPr>
        <w:tabs>
          <w:tab w:val="left" w:pos="2828"/>
        </w:tabs>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035005" w:rsidRPr="003E602B" w:rsidRDefault="00035005" w:rsidP="00035005">
      <w:pPr>
        <w:tabs>
          <w:tab w:val="left" w:pos="2828"/>
        </w:tabs>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035005" w:rsidRPr="003E602B" w:rsidRDefault="00035005" w:rsidP="00035005">
      <w:pPr>
        <w:tabs>
          <w:tab w:val="left" w:pos="2828"/>
        </w:tabs>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3E602B">
        <w:rPr>
          <w:rFonts w:ascii="Times New Roman" w:eastAsia="Times New Roman" w:hAnsi="Times New Roman" w:cs="Times New Roman"/>
          <w:b/>
          <w:sz w:val="24"/>
          <w:szCs w:val="24"/>
          <w:lang w:eastAsia="ru-RU"/>
        </w:rPr>
        <w:t>6. Заключительные положения</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и утвержденными представительными органами Брагунского сельского поселения и Гудермесского муниципального района. Дополнительные соглашения являются неотъемлемой частью настоящего Соглашения.</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6.3. Споры, связанные с исполнением настоящего Соглашения, разрешаются путем проведения переговоров или в судебном порядке.</w:t>
      </w:r>
    </w:p>
    <w:p w:rsidR="00035005" w:rsidRPr="003E602B" w:rsidRDefault="00035005" w:rsidP="00035005">
      <w:pPr>
        <w:tabs>
          <w:tab w:val="left" w:pos="282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6.4. Настоящее Соглашение составлено в двух экземплярах, имеющих одинаковую юридическую силу, по одному для каждой из Сторон.</w:t>
      </w:r>
    </w:p>
    <w:p w:rsidR="00035005" w:rsidRPr="003E602B" w:rsidRDefault="00035005" w:rsidP="00035005">
      <w:pPr>
        <w:tabs>
          <w:tab w:val="left" w:pos="282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35005" w:rsidRPr="003E602B" w:rsidRDefault="00035005" w:rsidP="00035005">
      <w:pPr>
        <w:tabs>
          <w:tab w:val="left" w:pos="282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602B">
        <w:rPr>
          <w:rFonts w:ascii="Times New Roman" w:eastAsia="Times New Roman" w:hAnsi="Times New Roman" w:cs="Times New Roman"/>
          <w:b/>
          <w:sz w:val="24"/>
          <w:szCs w:val="24"/>
          <w:lang w:eastAsia="ru-RU"/>
        </w:rPr>
        <w:t>7. Подписи Сторон</w:t>
      </w:r>
    </w:p>
    <w:tbl>
      <w:tblPr>
        <w:tblW w:w="0" w:type="auto"/>
        <w:tblInd w:w="-176" w:type="dxa"/>
        <w:tblLook w:val="01E0"/>
      </w:tblPr>
      <w:tblGrid>
        <w:gridCol w:w="4796"/>
        <w:gridCol w:w="5517"/>
      </w:tblGrid>
      <w:tr w:rsidR="00035005" w:rsidRPr="003E602B" w:rsidTr="001C3898">
        <w:tc>
          <w:tcPr>
            <w:tcW w:w="4796" w:type="dxa"/>
          </w:tcPr>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p>
          <w:p w:rsidR="00035005" w:rsidRPr="003E602B" w:rsidRDefault="00035005" w:rsidP="001C3898">
            <w:pPr>
              <w:tabs>
                <w:tab w:val="left" w:pos="2828"/>
              </w:tabs>
              <w:autoSpaceDE w:val="0"/>
              <w:autoSpaceDN w:val="0"/>
              <w:adjustRightInd w:val="0"/>
              <w:spacing w:after="0" w:line="240" w:lineRule="auto"/>
              <w:rPr>
                <w:rFonts w:ascii="Times New Roman" w:eastAsia="Calibri"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Администрация Брагунского сельского поселения Гудермесского муниципального района Чеченской Республики </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366904, с.Брагуны, ул. Кадырова,28</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ИНН/КПП №</w:t>
            </w:r>
            <w:r>
              <w:rPr>
                <w:rFonts w:ascii="Times New Roman" w:eastAsia="Times New Roman" w:hAnsi="Times New Roman" w:cs="Times New Roman"/>
                <w:sz w:val="24"/>
                <w:szCs w:val="24"/>
                <w:lang w:eastAsia="ru-RU"/>
              </w:rPr>
              <w:t xml:space="preserve"> 2005000569/200501001</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р/с</w:t>
            </w:r>
            <w:r>
              <w:rPr>
                <w:rFonts w:ascii="Times New Roman" w:eastAsia="Times New Roman" w:hAnsi="Times New Roman" w:cs="Times New Roman"/>
                <w:sz w:val="24"/>
                <w:szCs w:val="24"/>
                <w:lang w:eastAsia="ru-RU"/>
              </w:rPr>
              <w:t xml:space="preserve"> № 40204810500000000065</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л/с № 0394320050</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Брагунского </w:t>
            </w:r>
            <w:r>
              <w:rPr>
                <w:rFonts w:ascii="Times New Roman" w:eastAsia="Times New Roman" w:hAnsi="Times New Roman" w:cs="Times New Roman"/>
                <w:sz w:val="24"/>
                <w:szCs w:val="24"/>
                <w:lang w:eastAsia="ru-RU"/>
              </w:rPr>
              <w:br/>
              <w:t>сельского поселени</w:t>
            </w:r>
            <w:r w:rsidRPr="003E602B">
              <w:rPr>
                <w:rFonts w:ascii="Times New Roman" w:eastAsia="Times New Roman" w:hAnsi="Times New Roman" w:cs="Times New Roman"/>
                <w:sz w:val="24"/>
                <w:szCs w:val="24"/>
                <w:lang w:eastAsia="ru-RU"/>
              </w:rPr>
              <w:t>я</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p>
          <w:p w:rsidR="00035005" w:rsidRPr="004A4801" w:rsidRDefault="00035005" w:rsidP="004A4801">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Р.Х. Адильхано</w:t>
            </w:r>
            <w:r w:rsidR="004A4801">
              <w:rPr>
                <w:rFonts w:ascii="Times New Roman" w:eastAsia="Times New Roman" w:hAnsi="Times New Roman" w:cs="Times New Roman"/>
                <w:sz w:val="24"/>
                <w:szCs w:val="24"/>
                <w:lang w:eastAsia="ru-RU"/>
              </w:rPr>
              <w:t>в</w:t>
            </w:r>
          </w:p>
        </w:tc>
        <w:tc>
          <w:tcPr>
            <w:tcW w:w="5517" w:type="dxa"/>
          </w:tcPr>
          <w:p w:rsidR="00035005" w:rsidRPr="003E602B" w:rsidRDefault="00035005" w:rsidP="001C3898">
            <w:pPr>
              <w:tabs>
                <w:tab w:val="left" w:pos="2828"/>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            </w:t>
            </w:r>
          </w:p>
          <w:p w:rsidR="00035005" w:rsidRPr="003E602B" w:rsidRDefault="00035005" w:rsidP="001C3898">
            <w:pPr>
              <w:tabs>
                <w:tab w:val="left" w:pos="2828"/>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      </w:t>
            </w:r>
          </w:p>
          <w:p w:rsidR="00035005" w:rsidRPr="003E602B" w:rsidRDefault="00035005" w:rsidP="001C3898">
            <w:pPr>
              <w:tabs>
                <w:tab w:val="left" w:pos="2828"/>
              </w:tabs>
              <w:autoSpaceDE w:val="0"/>
              <w:autoSpaceDN w:val="0"/>
              <w:adjustRightInd w:val="0"/>
              <w:spacing w:after="0" w:line="240" w:lineRule="auto"/>
              <w:jc w:val="right"/>
              <w:rPr>
                <w:rFonts w:ascii="Times New Roman" w:eastAsia="Calibri"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       Администрация Гудермесского муниципального района Чеченской  </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                                 Республики</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                         366900, г. Гудермес,пр. Кадырова,17</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                         ИНН/КПП 2005000199/200501001</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                         БИК 049690001</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                         р/с 40204810600000000062</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                         ГРКЦ Национального банка                                                          </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                        Чеченской Республики Банка России,                  </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                         г. Грозный</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                         л/с 03943220020                                            </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                               </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                         Глава Администрации</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                         Гудермесского муниципального</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                         района</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sz w:val="24"/>
                <w:szCs w:val="24"/>
                <w:lang w:eastAsia="ru-RU"/>
              </w:rPr>
            </w:pPr>
            <w:r w:rsidRPr="003E602B">
              <w:rPr>
                <w:rFonts w:ascii="Times New Roman" w:eastAsia="Times New Roman" w:hAnsi="Times New Roman" w:cs="Times New Roman"/>
                <w:sz w:val="24"/>
                <w:szCs w:val="24"/>
                <w:lang w:eastAsia="ru-RU"/>
              </w:rPr>
              <w:t xml:space="preserve">           </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b/>
                <w:sz w:val="24"/>
                <w:szCs w:val="24"/>
                <w:lang w:eastAsia="ru-RU"/>
              </w:rPr>
            </w:pPr>
            <w:r w:rsidRPr="003E602B">
              <w:rPr>
                <w:rFonts w:ascii="Times New Roman" w:eastAsia="Times New Roman" w:hAnsi="Times New Roman" w:cs="Times New Roman"/>
                <w:sz w:val="24"/>
                <w:szCs w:val="24"/>
                <w:lang w:eastAsia="ru-RU"/>
              </w:rPr>
              <w:t xml:space="preserve">                          У.А. Оздамиров</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i/>
                <w:sz w:val="24"/>
                <w:szCs w:val="24"/>
                <w:lang w:eastAsia="ru-RU"/>
              </w:rPr>
            </w:pPr>
            <w:r w:rsidRPr="003E602B">
              <w:rPr>
                <w:rFonts w:ascii="Times New Roman" w:eastAsia="Times New Roman" w:hAnsi="Times New Roman" w:cs="Times New Roman"/>
                <w:b/>
                <w:sz w:val="24"/>
                <w:szCs w:val="24"/>
                <w:lang w:eastAsia="ru-RU"/>
              </w:rPr>
              <w:t xml:space="preserve">                                                 </w:t>
            </w:r>
            <w:r w:rsidRPr="003E602B">
              <w:rPr>
                <w:rFonts w:ascii="Times New Roman" w:eastAsia="Times New Roman" w:hAnsi="Times New Roman" w:cs="Times New Roman"/>
                <w:sz w:val="24"/>
                <w:szCs w:val="24"/>
                <w:lang w:eastAsia="ru-RU"/>
              </w:rPr>
              <w:t xml:space="preserve"> _</w:t>
            </w:r>
            <w:r w:rsidRPr="003E602B">
              <w:rPr>
                <w:rFonts w:ascii="Times New Roman" w:eastAsia="Times New Roman" w:hAnsi="Times New Roman" w:cs="Times New Roman"/>
                <w:sz w:val="24"/>
                <w:szCs w:val="24"/>
                <w:u w:val="single"/>
                <w:lang w:eastAsia="ru-RU"/>
              </w:rPr>
              <w:t xml:space="preserve">          </w:t>
            </w:r>
            <w:r w:rsidRPr="003E602B">
              <w:rPr>
                <w:rFonts w:ascii="Times New Roman" w:eastAsia="Times New Roman" w:hAnsi="Times New Roman" w:cs="Times New Roman"/>
                <w:sz w:val="24"/>
                <w:szCs w:val="24"/>
                <w:lang w:eastAsia="ru-RU"/>
              </w:rPr>
              <w:t xml:space="preserve">____ </w:t>
            </w:r>
            <w:r w:rsidRPr="003E602B">
              <w:rPr>
                <w:rFonts w:ascii="Times New Roman" w:eastAsia="Times New Roman" w:hAnsi="Times New Roman" w:cs="Times New Roman"/>
                <w:i/>
                <w:sz w:val="24"/>
                <w:szCs w:val="24"/>
                <w:lang w:eastAsia="ru-RU"/>
              </w:rPr>
              <w:t>(подпись)</w:t>
            </w:r>
          </w:p>
          <w:p w:rsidR="00035005" w:rsidRPr="003E602B" w:rsidRDefault="00035005" w:rsidP="001C3898">
            <w:pPr>
              <w:tabs>
                <w:tab w:val="left" w:pos="2828"/>
              </w:tabs>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035005" w:rsidRPr="003E602B" w:rsidRDefault="004A4801" w:rsidP="00035005">
      <w:pPr>
        <w:tabs>
          <w:tab w:val="left" w:pos="2828"/>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35005" w:rsidRPr="003E602B">
        <w:rPr>
          <w:rFonts w:ascii="Times New Roman" w:eastAsia="Times New Roman" w:hAnsi="Times New Roman" w:cs="Times New Roman"/>
          <w:b/>
          <w:sz w:val="28"/>
          <w:szCs w:val="28"/>
          <w:lang w:eastAsia="ru-RU"/>
        </w:rPr>
        <w:t xml:space="preserve">            </w:t>
      </w:r>
      <w:r w:rsidR="00035005" w:rsidRPr="003E602B">
        <w:rPr>
          <w:rFonts w:ascii="Times New Roman" w:eastAsia="Times New Roman" w:hAnsi="Times New Roman" w:cs="Times New Roman"/>
          <w:sz w:val="24"/>
          <w:szCs w:val="24"/>
          <w:lang w:eastAsia="ru-RU"/>
        </w:rPr>
        <w:t>_</w:t>
      </w:r>
      <w:r w:rsidR="00035005" w:rsidRPr="003E602B">
        <w:rPr>
          <w:rFonts w:ascii="Times New Roman" w:eastAsia="Times New Roman" w:hAnsi="Times New Roman" w:cs="Times New Roman"/>
          <w:sz w:val="24"/>
          <w:szCs w:val="24"/>
          <w:u w:val="single"/>
          <w:lang w:eastAsia="ru-RU"/>
        </w:rPr>
        <w:t xml:space="preserve">          </w:t>
      </w:r>
      <w:r w:rsidR="00035005" w:rsidRPr="003E602B">
        <w:rPr>
          <w:rFonts w:ascii="Times New Roman" w:eastAsia="Times New Roman" w:hAnsi="Times New Roman" w:cs="Times New Roman"/>
          <w:sz w:val="24"/>
          <w:szCs w:val="24"/>
          <w:lang w:eastAsia="ru-RU"/>
        </w:rPr>
        <w:t xml:space="preserve">____ </w:t>
      </w:r>
      <w:r w:rsidR="00035005" w:rsidRPr="003E602B">
        <w:rPr>
          <w:rFonts w:ascii="Times New Roman" w:eastAsia="Times New Roman" w:hAnsi="Times New Roman" w:cs="Times New Roman"/>
          <w:i/>
          <w:sz w:val="24"/>
          <w:szCs w:val="24"/>
          <w:lang w:eastAsia="ru-RU"/>
        </w:rPr>
        <w:t>(подпись)</w:t>
      </w:r>
    </w:p>
    <w:p w:rsidR="00035005" w:rsidRDefault="00035005" w:rsidP="00035005"/>
    <w:p w:rsidR="00264E95" w:rsidRDefault="00264E95"/>
    <w:sectPr w:rsidR="00264E95" w:rsidSect="003D7677">
      <w:footerReference w:type="even" r:id="rId6"/>
      <w:footerReference w:type="default" r:id="rId7"/>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C0B" w:rsidRDefault="00D30C0B" w:rsidP="00191EDC">
      <w:pPr>
        <w:spacing w:after="0" w:line="240" w:lineRule="auto"/>
      </w:pPr>
      <w:r>
        <w:separator/>
      </w:r>
    </w:p>
  </w:endnote>
  <w:endnote w:type="continuationSeparator" w:id="0">
    <w:p w:rsidR="00D30C0B" w:rsidRDefault="00D30C0B" w:rsidP="00191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B7" w:rsidRDefault="00191EDC" w:rsidP="007B14EF">
    <w:pPr>
      <w:pStyle w:val="a3"/>
      <w:framePr w:wrap="around" w:vAnchor="text" w:hAnchor="margin" w:xAlign="right" w:y="1"/>
      <w:rPr>
        <w:rStyle w:val="a5"/>
        <w:rFonts w:eastAsiaTheme="majorEastAsia"/>
      </w:rPr>
    </w:pPr>
    <w:r>
      <w:rPr>
        <w:rStyle w:val="a5"/>
        <w:rFonts w:eastAsiaTheme="majorEastAsia"/>
      </w:rPr>
      <w:fldChar w:fldCharType="begin"/>
    </w:r>
    <w:r w:rsidR="00035005">
      <w:rPr>
        <w:rStyle w:val="a5"/>
        <w:rFonts w:eastAsiaTheme="majorEastAsia"/>
      </w:rPr>
      <w:instrText xml:space="preserve">PAGE  </w:instrText>
    </w:r>
    <w:r>
      <w:rPr>
        <w:rStyle w:val="a5"/>
        <w:rFonts w:eastAsiaTheme="majorEastAsia"/>
      </w:rPr>
      <w:fldChar w:fldCharType="end"/>
    </w:r>
  </w:p>
  <w:p w:rsidR="007A15B7" w:rsidRDefault="00D30C0B" w:rsidP="007A15B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B7" w:rsidRDefault="00191EDC" w:rsidP="007B14EF">
    <w:pPr>
      <w:pStyle w:val="a3"/>
      <w:framePr w:wrap="around" w:vAnchor="text" w:hAnchor="margin" w:xAlign="right" w:y="1"/>
      <w:rPr>
        <w:rStyle w:val="a5"/>
        <w:rFonts w:eastAsiaTheme="majorEastAsia"/>
      </w:rPr>
    </w:pPr>
    <w:r>
      <w:rPr>
        <w:rStyle w:val="a5"/>
        <w:rFonts w:eastAsiaTheme="majorEastAsia"/>
      </w:rPr>
      <w:fldChar w:fldCharType="begin"/>
    </w:r>
    <w:r w:rsidR="00035005">
      <w:rPr>
        <w:rStyle w:val="a5"/>
        <w:rFonts w:eastAsiaTheme="majorEastAsia"/>
      </w:rPr>
      <w:instrText xml:space="preserve">PAGE  </w:instrText>
    </w:r>
    <w:r>
      <w:rPr>
        <w:rStyle w:val="a5"/>
        <w:rFonts w:eastAsiaTheme="majorEastAsia"/>
      </w:rPr>
      <w:fldChar w:fldCharType="separate"/>
    </w:r>
    <w:r w:rsidR="004A4801">
      <w:rPr>
        <w:rStyle w:val="a5"/>
        <w:rFonts w:eastAsiaTheme="majorEastAsia"/>
        <w:noProof/>
      </w:rPr>
      <w:t>5</w:t>
    </w:r>
    <w:r>
      <w:rPr>
        <w:rStyle w:val="a5"/>
        <w:rFonts w:eastAsiaTheme="majorEastAsia"/>
      </w:rPr>
      <w:fldChar w:fldCharType="end"/>
    </w:r>
  </w:p>
  <w:p w:rsidR="007A15B7" w:rsidRDefault="00D30C0B" w:rsidP="007A15B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C0B" w:rsidRDefault="00D30C0B" w:rsidP="00191EDC">
      <w:pPr>
        <w:spacing w:after="0" w:line="240" w:lineRule="auto"/>
      </w:pPr>
      <w:r>
        <w:separator/>
      </w:r>
    </w:p>
  </w:footnote>
  <w:footnote w:type="continuationSeparator" w:id="0">
    <w:p w:rsidR="00D30C0B" w:rsidRDefault="00D30C0B" w:rsidP="00191E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35005"/>
    <w:rsid w:val="00035005"/>
    <w:rsid w:val="00191EDC"/>
    <w:rsid w:val="00264E95"/>
    <w:rsid w:val="004A4801"/>
    <w:rsid w:val="00D30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350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5005"/>
    <w:rPr>
      <w:rFonts w:ascii="Times New Roman" w:eastAsia="Times New Roman" w:hAnsi="Times New Roman" w:cs="Times New Roman"/>
      <w:sz w:val="24"/>
      <w:szCs w:val="24"/>
      <w:lang w:eastAsia="ru-RU"/>
    </w:rPr>
  </w:style>
  <w:style w:type="character" w:styleId="a5">
    <w:name w:val="page number"/>
    <w:basedOn w:val="a0"/>
    <w:rsid w:val="00035005"/>
  </w:style>
</w:styles>
</file>

<file path=word/webSettings.xml><?xml version="1.0" encoding="utf-8"?>
<w:webSettings xmlns:r="http://schemas.openxmlformats.org/officeDocument/2006/relationships" xmlns:w="http://schemas.openxmlformats.org/wordprocessingml/2006/main">
  <w:divs>
    <w:div w:id="20058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1994</Words>
  <Characters>11372</Characters>
  <Application>Microsoft Office Word</Application>
  <DocSecurity>0</DocSecurity>
  <Lines>94</Lines>
  <Paragraphs>26</Paragraphs>
  <ScaleCrop>false</ScaleCrop>
  <Company>Microsoft</Company>
  <LinksUpToDate>false</LinksUpToDate>
  <CharactersWithSpaces>13340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2017-01-25T06:02:00Z</cp:lastPrinted>
  <dcterms:created xsi:type="dcterms:W3CDTF">2017-01-24T06:55:00Z</dcterms:created>
  <dcterms:modified xsi:type="dcterms:W3CDTF">2017-01-25T06:04:00Z</dcterms:modified>
</cp:coreProperties>
</file>