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EC" w:rsidRDefault="00B801EC" w:rsidP="00B80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Брагунского  сельского поселения Гудермесского муниципального района Чеченской Республики третьего созыва</w:t>
      </w:r>
    </w:p>
    <w:p w:rsidR="00B801EC" w:rsidRDefault="00B801EC" w:rsidP="00B801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801EC" w:rsidRDefault="00B801EC" w:rsidP="00B80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06.03. 2017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25                                                     с. Брагуны</w:t>
      </w:r>
    </w:p>
    <w:p w:rsidR="00B801EC" w:rsidRDefault="00B801EC" w:rsidP="00B801E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801EC" w:rsidRPr="00F4481A" w:rsidRDefault="00B801EC" w:rsidP="00B801EC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тарифов на оказание жилищно-коммунальных услуг по вывозу твердых и жидких бытовых отходов для населения и для  юридических лиц на 2017 г. </w:t>
      </w:r>
    </w:p>
    <w:p w:rsidR="00B801EC" w:rsidRDefault="00B801EC" w:rsidP="00B8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тарифы на оказание жилищно – коммунальных услуг по вызову твердых и жидких бытовых отходов для населения и для   юридических лиц на 2017 г.</w:t>
      </w:r>
      <w:r w:rsidR="007D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руководствуясь решением комиссии по жилищно – коммунальному комплексу и  </w:t>
      </w:r>
      <w:r w:rsidR="007D2161">
        <w:rPr>
          <w:rFonts w:ascii="Times New Roman" w:hAnsi="Times New Roman" w:cs="Times New Roman"/>
          <w:sz w:val="28"/>
          <w:szCs w:val="28"/>
        </w:rPr>
        <w:t>собственности Совета депутатов Брагунского сельского поселения, Совет депутатов Брагунского сельского поселения</w:t>
      </w:r>
    </w:p>
    <w:p w:rsidR="007D2161" w:rsidRDefault="007D2161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61" w:rsidRDefault="007D2161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D2161" w:rsidRPr="00B801EC" w:rsidRDefault="007D2161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7D2161" w:rsidP="007D2161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тарифы на оказание жилищно – коммунальных услуг по вывозу твердых и жидких бытовых отходов для населения и для юридических лиц на 2017 г.</w:t>
      </w:r>
      <w:r w:rsidR="00F4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D2161" w:rsidRDefault="00F436FD" w:rsidP="007D2161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7D2161">
        <w:rPr>
          <w:rFonts w:ascii="Times New Roman" w:hAnsi="Times New Roman" w:cs="Times New Roman"/>
          <w:sz w:val="28"/>
          <w:szCs w:val="28"/>
        </w:rPr>
        <w:t xml:space="preserve">ешение  с приложением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Брагунского сельского поселения </w:t>
      </w:r>
    </w:p>
    <w:p w:rsidR="00F436FD" w:rsidRDefault="00EB796B" w:rsidP="00F436FD">
      <w:pPr>
        <w:pStyle w:val="ConsNormal"/>
        <w:ind w:left="1069"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F436FD" w:rsidRPr="00DE55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www.bragunskoe.ru</w:t>
        </w:r>
      </w:hyperlink>
    </w:p>
    <w:p w:rsidR="00F436FD" w:rsidRDefault="00F436FD" w:rsidP="00F436FD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36FD" w:rsidRDefault="00F436FD" w:rsidP="00F436F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436FD" w:rsidRPr="00F436FD" w:rsidRDefault="00F436FD" w:rsidP="00F436F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436FD" w:rsidRDefault="00F436FD" w:rsidP="00F436FD">
      <w:pPr>
        <w:pStyle w:val="ConsNormal"/>
        <w:ind w:left="106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Брагунского сельского поселения                                         С.С.Ташаев</w:t>
      </w:r>
    </w:p>
    <w:p w:rsidR="00B801EC" w:rsidRDefault="00B801EC" w:rsidP="00B801EC">
      <w:pPr>
        <w:rPr>
          <w:lang w:eastAsia="ru-RU" w:bidi="ru-RU"/>
        </w:rPr>
      </w:pPr>
    </w:p>
    <w:p w:rsidR="00B801EC" w:rsidRDefault="00B801EC" w:rsidP="00B801EC">
      <w:pPr>
        <w:rPr>
          <w:lang w:eastAsia="ru-RU" w:bidi="ru-RU"/>
        </w:rPr>
      </w:pPr>
    </w:p>
    <w:p w:rsidR="00B801EC" w:rsidRDefault="00B801EC" w:rsidP="00B801EC">
      <w:pPr>
        <w:rPr>
          <w:lang w:eastAsia="ru-RU" w:bidi="ru-RU"/>
        </w:rPr>
      </w:pPr>
    </w:p>
    <w:p w:rsidR="00B801EC" w:rsidRDefault="00B801EC" w:rsidP="00F436FD">
      <w:pPr>
        <w:tabs>
          <w:tab w:val="left" w:pos="7620"/>
        </w:tabs>
        <w:rPr>
          <w:lang w:eastAsia="ru-RU" w:bidi="ru-RU"/>
        </w:rPr>
      </w:pP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lang w:eastAsia="ru-RU" w:bidi="ru-RU"/>
        </w:rPr>
        <w:lastRenderedPageBreak/>
        <w:t xml:space="preserve">                                                                                                               </w:t>
      </w:r>
      <w:r w:rsidRPr="00F436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Приложение к решению </w:t>
      </w:r>
    </w:p>
    <w:p w:rsidR="00B801EC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</w:t>
      </w:r>
      <w:r w:rsidRPr="00F436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Депутатов Брагунского </w:t>
      </w: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сельского поселения</w:t>
      </w: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№25 от 06.03.2017г.</w:t>
      </w: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436FD" w:rsidRDefault="00F436FD" w:rsidP="00F436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F436F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Тарифы на оказание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жилищно – коммунальных услуг по вывозу твердых и жидких бытовых отходов для населения и для юридических лиц на 2017 г.</w:t>
      </w:r>
    </w:p>
    <w:p w:rsidR="00F436FD" w:rsidRDefault="00F436FD" w:rsidP="00F436FD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436FD" w:rsidRDefault="00F436FD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населения (частный сектор) вывоз </w:t>
      </w:r>
      <w:r w:rsidR="00900BEF">
        <w:rPr>
          <w:rFonts w:ascii="Times New Roman" w:hAnsi="Times New Roman" w:cs="Times New Roman"/>
          <w:sz w:val="28"/>
          <w:szCs w:val="28"/>
          <w:lang w:eastAsia="ru-RU" w:bidi="ru-RU"/>
        </w:rPr>
        <w:t>ТБО с одного двора  - 250руб/месяц  (без применения НДС)</w:t>
      </w:r>
    </w:p>
    <w:p w:rsidR="00900BEF" w:rsidRDefault="00900BEF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Для юридических лиц вывоз  ТБО 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- 402 руб. (без применения НДС) </w:t>
      </w:r>
    </w:p>
    <w:p w:rsidR="00900BEF" w:rsidRDefault="00900BEF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Для населения вывоз ЖБО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- 400 руб.</w:t>
      </w:r>
      <w:r w:rsidRPr="00900BE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 без применения НДС) </w:t>
      </w:r>
    </w:p>
    <w:p w:rsidR="00900BEF" w:rsidRDefault="00900BEF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Для юридических лиц вывоз ЖБО за 1м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3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- 490 руб. (</w:t>
      </w:r>
      <w:r w:rsidRPr="00900BE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без применения НДС) </w:t>
      </w:r>
    </w:p>
    <w:p w:rsidR="00900BEF" w:rsidRDefault="00900BEF" w:rsidP="00900BEF">
      <w:pPr>
        <w:tabs>
          <w:tab w:val="left" w:pos="-142"/>
        </w:tabs>
        <w:ind w:left="35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00BEF" w:rsidRDefault="00900BEF" w:rsidP="00900BEF">
      <w:pPr>
        <w:tabs>
          <w:tab w:val="left" w:pos="-142"/>
        </w:tabs>
        <w:ind w:left="357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900BEF">
        <w:rPr>
          <w:rFonts w:ascii="Times New Roman" w:hAnsi="Times New Roman" w:cs="Times New Roman"/>
          <w:i/>
          <w:sz w:val="28"/>
          <w:szCs w:val="28"/>
          <w:lang w:eastAsia="ru-RU" w:bidi="ru-RU"/>
        </w:rPr>
        <w:t>Стоимость вывоза ТБО для населения (частного сектора) определена следующим расчетом</w:t>
      </w:r>
      <w:r>
        <w:rPr>
          <w:rFonts w:ascii="Times New Roman" w:hAnsi="Times New Roman" w:cs="Times New Roman"/>
          <w:i/>
          <w:sz w:val="28"/>
          <w:szCs w:val="28"/>
          <w:lang w:eastAsia="ru-RU" w:bidi="ru-RU"/>
        </w:rPr>
        <w:t>:</w:t>
      </w:r>
    </w:p>
    <w:tbl>
      <w:tblPr>
        <w:tblStyle w:val="aa"/>
        <w:tblW w:w="0" w:type="auto"/>
        <w:tblInd w:w="-459" w:type="dxa"/>
        <w:tblLook w:val="04A0"/>
      </w:tblPr>
      <w:tblGrid>
        <w:gridCol w:w="2410"/>
        <w:gridCol w:w="851"/>
        <w:gridCol w:w="3082"/>
        <w:gridCol w:w="1843"/>
        <w:gridCol w:w="1844"/>
      </w:tblGrid>
      <w:tr w:rsidR="00900BEF" w:rsidRPr="00D611DF" w:rsidTr="00900BEF">
        <w:tc>
          <w:tcPr>
            <w:tcW w:w="2410" w:type="dxa"/>
          </w:tcPr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Статья расходов</w:t>
            </w:r>
          </w:p>
          <w:p w:rsidR="00D611DF" w:rsidRP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</w:tcPr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Ед.</w:t>
            </w:r>
          </w:p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изм.</w:t>
            </w:r>
          </w:p>
        </w:tc>
        <w:tc>
          <w:tcPr>
            <w:tcW w:w="3082" w:type="dxa"/>
          </w:tcPr>
          <w:p w:rsid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D611DF" w:rsidRPr="00D611DF" w:rsidRDefault="00900BE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Норма</w:t>
            </w:r>
          </w:p>
          <w:p w:rsidR="00900BEF" w:rsidRPr="00D611DF" w:rsidRDefault="00900BE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накопления </w:t>
            </w:r>
          </w:p>
          <w:p w:rsid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на одного</w:t>
            </w:r>
          </w:p>
          <w:p w:rsid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человека</w:t>
            </w:r>
          </w:p>
          <w:p w:rsidR="00D611DF" w:rsidRP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6A3151" w:rsidRDefault="006A3151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D611DF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Тарифы на вывоз ТБО </w:t>
            </w:r>
          </w:p>
          <w:p w:rsidR="00D611DF" w:rsidRPr="00D611DF" w:rsidRDefault="00D611DF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за 1 м</w:t>
            </w: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eastAsia="ru-RU" w:bidi="ru-RU"/>
              </w:rPr>
              <w:t>3</w:t>
            </w:r>
          </w:p>
        </w:tc>
        <w:tc>
          <w:tcPr>
            <w:tcW w:w="1844" w:type="dxa"/>
          </w:tcPr>
          <w:p w:rsidR="006A3151" w:rsidRDefault="006A3151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D611DF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Оплата на вывоз ТБО с 1 человека</w:t>
            </w:r>
          </w:p>
        </w:tc>
      </w:tr>
      <w:tr w:rsidR="00900BEF" w:rsidTr="00900BEF">
        <w:tc>
          <w:tcPr>
            <w:tcW w:w="2410" w:type="dxa"/>
          </w:tcPr>
          <w:p w:rsidR="00900BE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Вывоз твердых </w:t>
            </w: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бытовых отходов  (для населения за 1 месяц на 1 человека)</w:t>
            </w:r>
          </w:p>
        </w:tc>
        <w:tc>
          <w:tcPr>
            <w:tcW w:w="851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Pr="00D611DF" w:rsidRDefault="00D611DF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>3</w:t>
            </w:r>
          </w:p>
        </w:tc>
        <w:tc>
          <w:tcPr>
            <w:tcW w:w="3082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A3151" w:rsidRDefault="006A3151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A3151" w:rsidRDefault="006A3151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A3151" w:rsidRDefault="006A3151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0,158</w:t>
            </w:r>
          </w:p>
          <w:p w:rsidR="006A3151" w:rsidRDefault="006A3151" w:rsidP="006A315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400,00</w:t>
            </w:r>
          </w:p>
        </w:tc>
        <w:tc>
          <w:tcPr>
            <w:tcW w:w="1844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A55CBB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  <w:p w:rsidR="00534C57" w:rsidRDefault="00534C57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900BEF" w:rsidRDefault="00900BEF" w:rsidP="00900BEF">
      <w:pPr>
        <w:tabs>
          <w:tab w:val="left" w:pos="-142"/>
        </w:tabs>
        <w:ind w:left="35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34C57" w:rsidRPr="00534C57" w:rsidRDefault="00534C57" w:rsidP="00900BEF">
      <w:pPr>
        <w:tabs>
          <w:tab w:val="left" w:pos="-142"/>
        </w:tabs>
        <w:ind w:left="357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Средняя численность проживающих в одном дворе  </w:t>
      </w:r>
      <w:r w:rsidR="00A55CB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4Х50 </w:t>
      </w:r>
      <w:r w:rsidRPr="00534C5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руб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Pr="00534C57">
        <w:rPr>
          <w:rFonts w:ascii="Times New Roman" w:hAnsi="Times New Roman" w:cs="Times New Roman"/>
          <w:b/>
          <w:sz w:val="28"/>
          <w:szCs w:val="28"/>
          <w:lang w:eastAsia="ru-RU" w:bidi="ru-RU"/>
        </w:rPr>
        <w:t>/месяц</w:t>
      </w:r>
      <w:r w:rsidR="00A55CB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= 20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0, 00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рублей стоимость вывоза ТБО с одного двора</w:t>
      </w:r>
      <w:r w:rsidR="00EC63C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B801EC" w:rsidRDefault="00B801EC" w:rsidP="00B801EC">
      <w:pPr>
        <w:rPr>
          <w:lang w:eastAsia="ru-RU" w:bidi="ru-RU"/>
        </w:rPr>
      </w:pPr>
    </w:p>
    <w:p w:rsidR="002E2314" w:rsidRDefault="002E2314"/>
    <w:sectPr w:rsidR="002E2314" w:rsidSect="002E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41" w:rsidRDefault="00942141" w:rsidP="00F436FD">
      <w:pPr>
        <w:spacing w:after="0" w:line="240" w:lineRule="auto"/>
      </w:pPr>
      <w:r>
        <w:separator/>
      </w:r>
    </w:p>
  </w:endnote>
  <w:endnote w:type="continuationSeparator" w:id="0">
    <w:p w:rsidR="00942141" w:rsidRDefault="00942141" w:rsidP="00F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41" w:rsidRDefault="00942141" w:rsidP="00F436FD">
      <w:pPr>
        <w:spacing w:after="0" w:line="240" w:lineRule="auto"/>
      </w:pPr>
      <w:r>
        <w:separator/>
      </w:r>
    </w:p>
  </w:footnote>
  <w:footnote w:type="continuationSeparator" w:id="0">
    <w:p w:rsidR="00942141" w:rsidRDefault="00942141" w:rsidP="00F4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AE7"/>
    <w:multiLevelType w:val="hybridMultilevel"/>
    <w:tmpl w:val="2E3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864"/>
    <w:multiLevelType w:val="hybridMultilevel"/>
    <w:tmpl w:val="E700AD9C"/>
    <w:lvl w:ilvl="0" w:tplc="A54C0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E36AE"/>
    <w:multiLevelType w:val="hybridMultilevel"/>
    <w:tmpl w:val="2BC0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1EC"/>
    <w:rsid w:val="002E2314"/>
    <w:rsid w:val="00534C57"/>
    <w:rsid w:val="006A3151"/>
    <w:rsid w:val="006F42E3"/>
    <w:rsid w:val="007D2161"/>
    <w:rsid w:val="008A6271"/>
    <w:rsid w:val="00900BEF"/>
    <w:rsid w:val="00942141"/>
    <w:rsid w:val="00A55CBB"/>
    <w:rsid w:val="00B801EC"/>
    <w:rsid w:val="00D611DF"/>
    <w:rsid w:val="00EB796B"/>
    <w:rsid w:val="00EC63CA"/>
    <w:rsid w:val="00F4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B801E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ru-RU"/>
    </w:rPr>
  </w:style>
  <w:style w:type="paragraph" w:customStyle="1" w:styleId="ConsNormal">
    <w:name w:val="ConsNormal"/>
    <w:uiPriority w:val="99"/>
    <w:rsid w:val="00B801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36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6FD"/>
  </w:style>
  <w:style w:type="paragraph" w:styleId="a7">
    <w:name w:val="footer"/>
    <w:basedOn w:val="a"/>
    <w:link w:val="a8"/>
    <w:uiPriority w:val="99"/>
    <w:semiHidden/>
    <w:unhideWhenUsed/>
    <w:rsid w:val="00F4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6FD"/>
  </w:style>
  <w:style w:type="paragraph" w:styleId="a9">
    <w:name w:val="List Paragraph"/>
    <w:basedOn w:val="a"/>
    <w:uiPriority w:val="34"/>
    <w:qFormat/>
    <w:rsid w:val="00F436FD"/>
    <w:pPr>
      <w:ind w:left="720"/>
      <w:contextualSpacing/>
    </w:pPr>
  </w:style>
  <w:style w:type="table" w:styleId="aa">
    <w:name w:val="Table Grid"/>
    <w:basedOn w:val="a1"/>
    <w:uiPriority w:val="59"/>
    <w:rsid w:val="0090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gun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275C-11D5-4915-AF63-E186792C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2017-03-06T12:34:00Z</cp:lastPrinted>
  <dcterms:created xsi:type="dcterms:W3CDTF">2017-03-06T11:30:00Z</dcterms:created>
  <dcterms:modified xsi:type="dcterms:W3CDTF">2017-03-13T12:07:00Z</dcterms:modified>
</cp:coreProperties>
</file>