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D5" w:rsidRDefault="001D23D5" w:rsidP="001D23D5">
      <w:pPr>
        <w:pStyle w:val="a3"/>
        <w:shd w:val="clear" w:color="auto" w:fill="FFFFFF"/>
        <w:spacing w:after="245" w:afterAutospacing="0"/>
        <w:jc w:val="center"/>
        <w:rPr>
          <w:rFonts w:ascii="yandex-sans" w:hAnsi="yandex-sans"/>
          <w:color w:val="000000"/>
        </w:rPr>
      </w:pPr>
      <w:r>
        <w:rPr>
          <w:b/>
          <w:bCs/>
          <w:color w:val="212121"/>
          <w:sz w:val="32"/>
          <w:szCs w:val="32"/>
        </w:rPr>
        <w:t>Порядок обжалования нормативно-правовых актов</w:t>
      </w:r>
    </w:p>
    <w:p w:rsidR="001D23D5" w:rsidRDefault="001D23D5" w:rsidP="001D23D5">
      <w:pPr>
        <w:pStyle w:val="a3"/>
        <w:shd w:val="clear" w:color="auto" w:fill="FFFFFF"/>
        <w:spacing w:after="240" w:afterAutospacing="0"/>
        <w:rPr>
          <w:rFonts w:ascii="yandex-sans" w:hAnsi="yandex-sans"/>
          <w:color w:val="000000"/>
        </w:rPr>
      </w:pPr>
    </w:p>
    <w:p w:rsidR="001D23D5" w:rsidRDefault="001D23D5" w:rsidP="001D23D5">
      <w:pPr>
        <w:pStyle w:val="a3"/>
        <w:shd w:val="clear" w:color="auto" w:fill="FFFFFF"/>
        <w:spacing w:after="259" w:afterAutospacing="0"/>
        <w:rPr>
          <w:rFonts w:ascii="yandex-sans" w:hAnsi="yandex-sans"/>
          <w:color w:val="000000"/>
        </w:rPr>
      </w:pPr>
      <w:r>
        <w:rPr>
          <w:rFonts w:ascii="yandex-sans" w:hAnsi="yandex-sans"/>
          <w:color w:val="212121"/>
        </w:rPr>
        <w:t> </w:t>
      </w:r>
    </w:p>
    <w:p w:rsidR="001D23D5" w:rsidRDefault="001D23D5" w:rsidP="001D23D5">
      <w:pPr>
        <w:pStyle w:val="a3"/>
        <w:shd w:val="clear" w:color="auto" w:fill="FFFFFF"/>
        <w:spacing w:after="0" w:afterAutospacing="0"/>
        <w:jc w:val="center"/>
        <w:rPr>
          <w:rFonts w:ascii="yandex-sans" w:hAnsi="yandex-sans"/>
          <w:color w:val="000000"/>
        </w:rPr>
      </w:pPr>
      <w:r>
        <w:rPr>
          <w:rFonts w:ascii="Georgia" w:hAnsi="Georgia"/>
          <w:b/>
          <w:bCs/>
          <w:color w:val="212121"/>
        </w:rPr>
        <w:t>ПОРЯДОК ОБЖАЛОВАНИЯ МУНИЦИПАЛЬНЫХ ПРАВОВЫХ АКТОВ АДМИНИСТРАЦИИ БРАГУНСКОГО СЕЛЬСКОГО ПОСЕЛЕНИЯ</w:t>
      </w:r>
    </w:p>
    <w:p w:rsidR="001D23D5" w:rsidRDefault="001D23D5" w:rsidP="001D23D5">
      <w:pPr>
        <w:pStyle w:val="a3"/>
        <w:shd w:val="clear" w:color="auto" w:fill="FFFFFF"/>
        <w:spacing w:after="259" w:afterAutospacing="0"/>
        <w:rPr>
          <w:rFonts w:ascii="yandex-sans" w:hAnsi="yandex-sans"/>
          <w:color w:val="000000"/>
        </w:rPr>
      </w:pPr>
      <w:r>
        <w:rPr>
          <w:rFonts w:ascii="yandex-sans" w:hAnsi="yandex-sans"/>
          <w:color w:val="212121"/>
        </w:rPr>
        <w:t> </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Порядок обжалования нормативных правовых актов и иных актов, принятых Администрацией  сельского поселения Брагуны  (далее - Администрация), регламентирован федеральным законодательством.</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Согласно части 2 статьи 46 Конституции Российской Федерации решения и действия (или бездействие) Администрации могут быть обжалованы в суд.</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государственных органов нарушены его права и свободы.</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Оспаривание нормативных правовых актов, решений и действий (бездействия) Администрации (в порядке, предусмотренном Гражданским процессуальным кодексом Российской Федерации).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соответствии со статьей 22 Гражданского процессуального кодекса Российской Федерации (далее - ГПК РФ) федеральные суды общей юрисдикции рассматривают и разрешают дела, возникающие из публичных правоотношений и указанные в статье 245 ГПК РФ,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Согласно статье 245 ГПК РФ федеральные суды общей юрисдикции рассматривают дела, возникающие из публичных правоотношений, в том числе:</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по заявлениям об оспаривании решений и действий (бездействия) Администрации.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Общие положения производства по делам, возникающим из публичных правоотношений, закреплены главой 23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1. Оспаривание нормативных правовых актов Администрации полностью или частично (в порядке, предусмотренном главой 24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lastRenderedPageBreak/>
        <w:t>Глава 24 ГПК РФ устанавливает порядок производства по делам об оспаривании нормативных правовых актов полностью или в части.</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w:t>
      </w:r>
      <w:proofErr w:type="gramEnd"/>
      <w:r>
        <w:rPr>
          <w:rFonts w:ascii="Georgia" w:hAnsi="Georgia"/>
          <w:color w:val="212121"/>
        </w:rPr>
        <w:t>,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соответствии со статьей 251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гражданин, организация, считающие, что принятым и опубликованным в установленном порядке нормативным правовым актом Администрации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Pr>
          <w:rFonts w:ascii="Georgia" w:hAnsi="Georgia"/>
          <w:color w:val="212121"/>
        </w:rPr>
        <w:t>заявлением</w:t>
      </w:r>
      <w:proofErr w:type="gramEnd"/>
      <w:r>
        <w:rPr>
          <w:rFonts w:ascii="Georgia" w:hAnsi="Georgia"/>
          <w:color w:val="212121"/>
        </w:rPr>
        <w:t xml:space="preserve"> о признании этого акта противоречащим закону полностью или в части;</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 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не подлежат рассмотрению в суде в порядке, предусмотренном главой 24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местного самоуправления, принявшего нормативный правовой акт;</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w:t>
      </w:r>
      <w:proofErr w:type="gramStart"/>
      <w:r>
        <w:rPr>
          <w:rFonts w:ascii="Georgia" w:hAnsi="Georgia"/>
          <w:color w:val="212121"/>
        </w:rPr>
        <w:t>о</w:t>
      </w:r>
      <w:proofErr w:type="gramEnd"/>
      <w:r>
        <w:rPr>
          <w:rFonts w:ascii="Georgia" w:hAnsi="Georgia"/>
          <w:color w:val="212121"/>
        </w:rPr>
        <w:t xml:space="preserve"> Администрации, принявшей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lastRenderedPageBreak/>
        <w:t>-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подача заявления об оспаривании нормативного правового акта в суд не приостанавливает действие оспариваемого нормативного правового акта;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судья отказывает в принятии заявления, если имеется вступившее в законную силу решение суда, которым проверена законность оспариваемого нормативного правового акта Администрации, по основаниям, указанным в заявлении.</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Согласно статей</w:t>
      </w:r>
      <w:proofErr w:type="gramEnd"/>
      <w:r>
        <w:rPr>
          <w:rFonts w:ascii="Georgia" w:hAnsi="Georgia"/>
          <w:color w:val="212121"/>
        </w:rPr>
        <w:t xml:space="preserve"> 252-253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лица, обратившиеся в суд с заявлениями об оспаривании нормативных правовых актов, Администрации, принявшей оспариваемый нормативный правовой акт, извещаются о времени и месте судебного заседания;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заявление об оспаривании нормативного правового акта рассматривается судом в течение месяца, а Верховным Судом Российской Федерации - в течение трех месяцев со дня его подачи с участием лиц, обратившихся в суд с заявлением, представителя Администрации, принявшего оспариваемый нормативный правовой акт, и прокурора. В зависимости от обстоятельств дела суд может рассмотреть заявление в отсутствие кого-либо из заинтересованных лиц, извещенных о времени и месте судебного заседания;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отказ лица, обратившегося в суд, от своего требования не влечет за собой прекращение производства по делу. </w:t>
      </w:r>
      <w:proofErr w:type="gramStart"/>
      <w:r>
        <w:rPr>
          <w:rFonts w:ascii="Georgia" w:hAnsi="Georgia"/>
          <w:color w:val="212121"/>
        </w:rPr>
        <w:t>Признание требования Администрации, принявшим оспариваемый нормативный правовой акт, для суда необязательно.</w:t>
      </w:r>
      <w:proofErr w:type="gramEnd"/>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w:t>
      </w:r>
      <w:proofErr w:type="gramStart"/>
      <w:r>
        <w:rPr>
          <w:rFonts w:ascii="Georgia" w:hAnsi="Georgia"/>
          <w:color w:val="212121"/>
        </w:rPr>
        <w:t>с</w:t>
      </w:r>
      <w:proofErr w:type="gramEnd"/>
      <w:r>
        <w:rPr>
          <w:rFonts w:ascii="Georgia" w:hAnsi="Georgia"/>
          <w:color w:val="212121"/>
        </w:rPr>
        <w:t>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 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Pr>
          <w:rFonts w:ascii="Georgia" w:hAnsi="Georgia"/>
          <w:color w:val="212121"/>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решение суда о признании нормативного правового акта недействующим не может быть преодолено повторным принятием такого же акта.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lastRenderedPageBreak/>
        <w:t>2. Оспаривание решений, действий (бездействия) Администрации (в порядке, предусмотренном главой 25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Производство по делам об оспаривании решений, действий (бездействия) Администрации осуществляется в соответствии с главой 25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Согласно статье 254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гражданин, организация вправе оспорить в суде решение, действие (бездействие) Администрации, если считают, что нарушены их права и свободы. </w:t>
      </w:r>
      <w:proofErr w:type="gramStart"/>
      <w:r>
        <w:rPr>
          <w:rFonts w:ascii="Georgia" w:hAnsi="Georgia"/>
          <w:color w:val="212121"/>
        </w:rPr>
        <w:t>Гражданин, организация вправе обратиться непосредственно в суд или в вышестоящий в порядке подчиненности Администрации, к должностному лицу, муниципальному служащему;</w:t>
      </w:r>
      <w:proofErr w:type="gramEnd"/>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заявление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Администрации, решение, действие (бездействие) </w:t>
      </w:r>
      <w:proofErr w:type="gramStart"/>
      <w:r>
        <w:rPr>
          <w:rFonts w:ascii="Georgia" w:hAnsi="Georgia"/>
          <w:color w:val="212121"/>
        </w:rPr>
        <w:t>которых</w:t>
      </w:r>
      <w:proofErr w:type="gramEnd"/>
      <w:r>
        <w:rPr>
          <w:rFonts w:ascii="Georgia" w:hAnsi="Georgia"/>
          <w:color w:val="212121"/>
        </w:rPr>
        <w:t xml:space="preserve"> оспариваются;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суд вправе приостановить действие оспариваемого решения до вступления в законную силу решения суда.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К решениям, действиям (бездействию) Администрации, оспариваемым в порядке гражданского судопроизводства, относятся коллегиальные и единоличные решения и действия (бездействие), в результате которых:</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нарушены права и свободы гражданина;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созданы препятствия к осуществлению гражданином его прав и свобод;</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на гражданина незаконно возложена какая-либо обязанность или он незаконно привлечен к ответственности (статья 255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соответствии со статьями 256-257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гражданин вправе обратиться в суд с заявлением в течение трех месяцев со дня, когда ему стало известно о нарушении его прав и свобод;</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w:t>
      </w:r>
      <w:proofErr w:type="gramStart"/>
      <w:r>
        <w:rPr>
          <w:rFonts w:ascii="Georgia" w:hAnsi="Georgia"/>
          <w:color w:val="212121"/>
        </w:rPr>
        <w:t>з</w:t>
      </w:r>
      <w:proofErr w:type="gramEnd"/>
      <w:r>
        <w:rPr>
          <w:rFonts w:ascii="Georgia" w:hAnsi="Georgia"/>
          <w:color w:val="212121"/>
        </w:rPr>
        <w:t>аявление рассматривается судом в течение десяти дней, а Верховным Судом Российской Федерации - в течение двух месяцев с участием гражданина, главы или представителя Администрации, решения, действия (бездействие) которого оспариваются.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w:t>
      </w:r>
      <w:proofErr w:type="gramStart"/>
      <w:r>
        <w:rPr>
          <w:rFonts w:ascii="Georgia" w:hAnsi="Georgia"/>
          <w:color w:val="212121"/>
        </w:rPr>
        <w:t>н</w:t>
      </w:r>
      <w:proofErr w:type="gramEnd"/>
      <w:r>
        <w:rPr>
          <w:rFonts w:ascii="Georgia" w:hAnsi="Georgia"/>
          <w:color w:val="212121"/>
        </w:rPr>
        <w:t>еявка в судебное заседание кого-либо из указанных в части первой настоящей статьи лиц, надлежащим образом извещенных о времени и месте судебного заседания, не является препятствием к рассмотрению заявления.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Статьёй 258 ГПК РФ определено:</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lastRenderedPageBreak/>
        <w:t>- суд, признав заявление обоснованным, принимает решение об обязанности Администрации устранить в полном объеме допущенное нарушение прав и свобод гражданина или препятствие к осуществлению гражданином его прав и свобод;</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решение суда направляется для устранения допущенного нарушения закона главе Администрации, решения, действия (бездействие) которых были оспорены, либо в вышестоящий в порядке подчиненности орган, должностному лицу, муниципальному служащему в течение трех дней со дня вступления решения суда в законную силу;</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полномочий Администрации, и права либо свободы гражданина не были нарушены.</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Оспаривание правовых актов, решений и действий (бездействия) Администрации (в порядке, предусмотренном Арбитражным процессуальным кодексом Российской Федерации)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w:t>
      </w:r>
      <w:proofErr w:type="gramStart"/>
      <w:r>
        <w:rPr>
          <w:rFonts w:ascii="Georgia" w:hAnsi="Georgia"/>
          <w:color w:val="212121"/>
        </w:rPr>
        <w:t>судопроизводства</w:t>
      </w:r>
      <w:proofErr w:type="gramEnd"/>
      <w:r>
        <w:rPr>
          <w:rFonts w:ascii="Georgia" w:hAnsi="Georgia"/>
          <w:color w:val="212121"/>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1. Оспаривание нормативных правовых актов органов Администрации (в порядке, предусмотренном главой 23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соответствии со статьями 191-192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Pr>
          <w:rFonts w:ascii="Georgia" w:hAnsi="Georgia"/>
          <w:color w:val="212121"/>
        </w:rPr>
        <w:t>по</w:t>
      </w:r>
      <w:proofErr w:type="gramEnd"/>
      <w:r>
        <w:rPr>
          <w:rFonts w:ascii="Georgia" w:hAnsi="Georgia"/>
          <w:color w:val="212121"/>
        </w:rPr>
        <w:t xml:space="preserve"> </w:t>
      </w:r>
      <w:proofErr w:type="gramStart"/>
      <w:r>
        <w:rPr>
          <w:rFonts w:ascii="Georgia" w:hAnsi="Georgia"/>
          <w:color w:val="212121"/>
        </w:rPr>
        <w:t>общим</w:t>
      </w:r>
      <w:proofErr w:type="gramEnd"/>
      <w:r>
        <w:rPr>
          <w:rFonts w:ascii="Georgia" w:hAnsi="Georgia"/>
          <w:color w:val="212121"/>
        </w:rPr>
        <w:t xml:space="preserve"> правилам искового производства, предусмотренным АПК РФ, с особенностями, установленными в главе 23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lastRenderedPageBreak/>
        <w:t>-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rPr>
          <w:rFonts w:ascii="Georgia" w:hAnsi="Georgia"/>
          <w:color w:val="212121"/>
        </w:rP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 прокурор, а также государственные органы, органы местного самоуправления, иные органы вправе обратиться в арбитражный суд в случаях, предусмотренных АПК РФ,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Pr>
          <w:rFonts w:ascii="Georgia" w:hAnsi="Georgia"/>
          <w:color w:val="212121"/>
        </w:rPr>
        <w:t xml:space="preserve"> в сфере предпринимательской и иной экономической деятельности.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Согласно статье 193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а)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заявлении должны быть также указаны:</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наименование органа, принявшего оспариваемый нормативный правовой акт;</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название, номер, дата принятия, источник опубликования и иные данные об оспариваемом нормативном правовом акте;</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права и законные интересы заявителя, которые, по его мнению, нарушаются этим оспариваемым актом или его отдельными положениями;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требование заявителя о признании оспариваемого акта </w:t>
      </w:r>
      <w:proofErr w:type="gramStart"/>
      <w:r>
        <w:rPr>
          <w:rFonts w:ascii="Georgia" w:hAnsi="Georgia"/>
          <w:color w:val="212121"/>
        </w:rPr>
        <w:t>недействующим</w:t>
      </w:r>
      <w:proofErr w:type="gramEnd"/>
      <w:r>
        <w:rPr>
          <w:rFonts w:ascii="Georgia" w:hAnsi="Georgia"/>
          <w:color w:val="212121"/>
        </w:rPr>
        <w:t>;</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lastRenderedPageBreak/>
        <w:t>- перечень прилагаемых документов;</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б) к заявлению прилагаются документы, указанные в пунктах 1 - 5 статьи 126 АПК РФ, а также текст оспариваемого нормативного правового акта;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подача заявления в арбитражный суд не приостанавливает действие оспариваемого нормативного правового акта;</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Порядок судебного разбирательства по делам об оспаривании нормативных правовых актов, требования к порядку принятия арбитражным судом решения по делу об оспаривании нормативного правового акта и к его содержанию, положения об опубликовании решения арбитражного суда по делу об оспаривании нормативного правового акта установлены статьями 194-196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2. Оспаривание ненормативных правовых актов, решений и действий (бездействия) Администрации (в порядке, предусмотренном главой 24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В соответствии со статьями 197-198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Администрации, рассматриваются арбитражным судом </w:t>
      </w:r>
      <w:proofErr w:type="gramStart"/>
      <w:r>
        <w:rPr>
          <w:rFonts w:ascii="Georgia" w:hAnsi="Georgia"/>
          <w:color w:val="212121"/>
        </w:rPr>
        <w:t>по</w:t>
      </w:r>
      <w:proofErr w:type="gramEnd"/>
      <w:r>
        <w:rPr>
          <w:rFonts w:ascii="Georgia" w:hAnsi="Georgia"/>
          <w:color w:val="212121"/>
        </w:rPr>
        <w:t xml:space="preserve"> </w:t>
      </w:r>
      <w:proofErr w:type="gramStart"/>
      <w:r>
        <w:rPr>
          <w:rFonts w:ascii="Georgia" w:hAnsi="Georgia"/>
          <w:color w:val="212121"/>
        </w:rPr>
        <w:t>общим</w:t>
      </w:r>
      <w:proofErr w:type="gramEnd"/>
      <w:r>
        <w:rPr>
          <w:rFonts w:ascii="Georgia" w:hAnsi="Georgia"/>
          <w:color w:val="212121"/>
        </w:rPr>
        <w:t xml:space="preserve"> правилам искового производства, предусмотренным АПК РФ, с особенностями, установленными в главой 24 АПК РФ;</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производство по делам об оспаривании ненормативных правовых актов, решений и действий (бездействия) Администрации возбуждается на основании заявления заинтересованного лица, обратившегося в арбитражный суд с требованием о признании </w:t>
      </w:r>
      <w:proofErr w:type="gramStart"/>
      <w:r>
        <w:rPr>
          <w:rFonts w:ascii="Georgia" w:hAnsi="Georgia"/>
          <w:color w:val="212121"/>
        </w:rPr>
        <w:t>недействительными</w:t>
      </w:r>
      <w:proofErr w:type="gramEnd"/>
      <w:r>
        <w:rPr>
          <w:rFonts w:ascii="Georgia" w:hAnsi="Georgia"/>
          <w:color w:val="212121"/>
        </w:rPr>
        <w:t xml:space="preserve"> ненормативных правовых актов или о признании незаконными решений и действий (бездействия) указанных органов;</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w:t>
      </w:r>
      <w:proofErr w:type="gramEnd"/>
      <w:r>
        <w:rPr>
          <w:rFonts w:ascii="Georgia" w:hAnsi="Georgia"/>
          <w:color w:val="212121"/>
        </w:rPr>
        <w:t xml:space="preserve"> них какие-либо обязанности, создают иные препятствия для осуществления предпринимательской и иной экономической деятельности;</w:t>
      </w:r>
    </w:p>
    <w:p w:rsidR="001D23D5" w:rsidRDefault="001D23D5" w:rsidP="001D23D5">
      <w:pPr>
        <w:pStyle w:val="a3"/>
        <w:shd w:val="clear" w:color="auto" w:fill="FFFFFF"/>
        <w:spacing w:after="259" w:afterAutospacing="0"/>
        <w:rPr>
          <w:rFonts w:ascii="yandex-sans" w:hAnsi="yandex-sans"/>
          <w:color w:val="000000"/>
        </w:rPr>
      </w:pPr>
      <w:proofErr w:type="gramStart"/>
      <w:r>
        <w:rPr>
          <w:rFonts w:ascii="Georgia" w:hAnsi="Georgia"/>
          <w:color w:val="212121"/>
        </w:rPr>
        <w:t>- прокурор, а также государственные органы, органы местного самоуправления, иные органы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Администрации,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w:t>
      </w:r>
      <w:proofErr w:type="gramEnd"/>
      <w:r>
        <w:rPr>
          <w:rFonts w:ascii="Georgia" w:hAnsi="Georgia"/>
          <w:color w:val="212121"/>
        </w:rPr>
        <w:t xml:space="preserve"> сфере предпринимательской и иной экономической деятельности, незаконно возлагают на них какие-либо </w:t>
      </w:r>
      <w:r>
        <w:rPr>
          <w:rFonts w:ascii="Georgia" w:hAnsi="Georgia"/>
          <w:color w:val="212121"/>
        </w:rPr>
        <w:lastRenderedPageBreak/>
        <w:t>обязанности, создают иные препятствия для осуществления предпринимательской и иной экономической деятельности.</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xml:space="preserve">- заявления о признании ненормативных правовых актов </w:t>
      </w:r>
      <w:proofErr w:type="gramStart"/>
      <w:r>
        <w:rPr>
          <w:rFonts w:ascii="Georgia" w:hAnsi="Georgia"/>
          <w:color w:val="212121"/>
        </w:rPr>
        <w:t>недействительными</w:t>
      </w:r>
      <w:proofErr w:type="gramEnd"/>
      <w:r>
        <w:rPr>
          <w:rFonts w:ascii="Georgia" w:hAnsi="Georgia"/>
          <w:color w:val="212121"/>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1D23D5" w:rsidRDefault="001D23D5" w:rsidP="001D23D5">
      <w:pPr>
        <w:pStyle w:val="a3"/>
        <w:shd w:val="clear" w:color="auto" w:fill="FFFFFF"/>
        <w:spacing w:after="259" w:afterAutospacing="0"/>
        <w:rPr>
          <w:rFonts w:ascii="yandex-sans" w:hAnsi="yandex-sans"/>
          <w:color w:val="000000"/>
        </w:rPr>
      </w:pPr>
      <w:r>
        <w:rPr>
          <w:rFonts w:ascii="Georgia" w:hAnsi="Georgia"/>
          <w:color w:val="212121"/>
        </w:rPr>
        <w:t>-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1D23D5" w:rsidRDefault="001D23D5" w:rsidP="001D23D5">
      <w:pPr>
        <w:pStyle w:val="a3"/>
        <w:shd w:val="clear" w:color="auto" w:fill="FFFFFF"/>
        <w:spacing w:after="259" w:afterAutospacing="0"/>
        <w:rPr>
          <w:rFonts w:ascii="yandex-sans" w:hAnsi="yandex-sans"/>
          <w:color w:val="000000"/>
        </w:rPr>
      </w:pPr>
      <w:r>
        <w:rPr>
          <w:rFonts w:ascii="yandex-sans" w:hAnsi="yandex-sans"/>
          <w:color w:val="212121"/>
        </w:rPr>
        <w:t>  </w:t>
      </w:r>
      <w:r>
        <w:rPr>
          <w:rStyle w:val="apple-converted-space"/>
          <w:rFonts w:ascii="yandex-sans" w:hAnsi="yandex-sans"/>
          <w:color w:val="212121"/>
        </w:rPr>
        <w:t> </w:t>
      </w:r>
      <w:r>
        <w:rPr>
          <w:rFonts w:ascii="Georgia" w:hAnsi="Georgia"/>
          <w:color w:val="212121"/>
        </w:rPr>
        <w:t xml:space="preserve">Требования к заявлению о признании ненормативного правового акта недействительным, решений и действий (бездействия) </w:t>
      </w:r>
      <w:proofErr w:type="gramStart"/>
      <w:r>
        <w:rPr>
          <w:rFonts w:ascii="Georgia" w:hAnsi="Georgia"/>
          <w:color w:val="212121"/>
        </w:rPr>
        <w:t>незаконными</w:t>
      </w:r>
      <w:proofErr w:type="gramEnd"/>
      <w:r>
        <w:rPr>
          <w:rFonts w:ascii="Georgia" w:hAnsi="Georgia"/>
          <w:color w:val="212121"/>
        </w:rPr>
        <w:t>; порядок судебного разбирательства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правила принятия решения по делу об оспаривании ненормативных правовых актов, решений и действий (бездействия) государственных органов, органов местного самоуправления, иных органов и должностных лиц, а также требования, которым такое решение должно соответствовать установлены статьями 199-201 АПК РФ.</w:t>
      </w:r>
    </w:p>
    <w:p w:rsidR="00C72348" w:rsidRDefault="00C72348"/>
    <w:sectPr w:rsidR="00C72348" w:rsidSect="00C72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D23D5"/>
    <w:rsid w:val="001D23D5"/>
    <w:rsid w:val="00C72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23D5"/>
  </w:style>
</w:styles>
</file>

<file path=word/webSettings.xml><?xml version="1.0" encoding="utf-8"?>
<w:webSettings xmlns:r="http://schemas.openxmlformats.org/officeDocument/2006/relationships" xmlns:w="http://schemas.openxmlformats.org/wordprocessingml/2006/main">
  <w:divs>
    <w:div w:id="7021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2802</Words>
  <Characters>15973</Characters>
  <Application>Microsoft Office Word</Application>
  <DocSecurity>0</DocSecurity>
  <Lines>133</Lines>
  <Paragraphs>37</Paragraphs>
  <ScaleCrop>false</ScaleCrop>
  <Company>Microsoft</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2017-05-18T07:29:00Z</dcterms:created>
  <dcterms:modified xsi:type="dcterms:W3CDTF">2017-05-18T07:30:00Z</dcterms:modified>
</cp:coreProperties>
</file>